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DC2" w:rsidRPr="00FE6060" w:rsidRDefault="005D5F4C" w:rsidP="005D5F4C">
      <w:pPr>
        <w:spacing w:after="0" w:line="240" w:lineRule="auto"/>
        <w:jc w:val="center"/>
        <w:rPr>
          <w:rFonts w:ascii="Times New Roman" w:hAnsi="Times New Roman"/>
          <w:b/>
          <w:sz w:val="28"/>
          <w:szCs w:val="28"/>
          <w:lang w:val="kk-KZ"/>
        </w:rPr>
      </w:pPr>
      <w:r w:rsidRPr="00FE6060">
        <w:rPr>
          <w:rFonts w:ascii="Times New Roman" w:hAnsi="Times New Roman"/>
          <w:b/>
          <w:sz w:val="28"/>
          <w:szCs w:val="28"/>
          <w:lang w:val="kk-KZ"/>
        </w:rPr>
        <w:t>«Қаржыландыру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 Қазақстан Республикасы Ұлттық экономика министрінің 2015 жылғы 1 сәуірдегі № 299 бұйрығына өзг</w:t>
      </w:r>
      <w:r w:rsidR="00E939F9">
        <w:rPr>
          <w:rFonts w:ascii="Times New Roman" w:hAnsi="Times New Roman"/>
          <w:b/>
          <w:sz w:val="28"/>
          <w:szCs w:val="28"/>
          <w:lang w:val="kk-KZ"/>
        </w:rPr>
        <w:t xml:space="preserve">ерістер </w:t>
      </w:r>
      <w:r w:rsidRPr="00FE6060">
        <w:rPr>
          <w:rFonts w:ascii="Times New Roman" w:hAnsi="Times New Roman"/>
          <w:b/>
          <w:sz w:val="28"/>
          <w:szCs w:val="28"/>
          <w:lang w:val="kk-KZ"/>
        </w:rPr>
        <w:t xml:space="preserve">енгізу туралы» Қазақстан Республикасы </w:t>
      </w:r>
      <w:r w:rsidR="004F5516">
        <w:rPr>
          <w:rFonts w:ascii="Times New Roman" w:hAnsi="Times New Roman"/>
          <w:b/>
          <w:sz w:val="28"/>
          <w:szCs w:val="28"/>
          <w:lang w:val="kk-KZ"/>
        </w:rPr>
        <w:t>Өнеркәсіп және құрылыс</w:t>
      </w:r>
      <w:r w:rsidRPr="00FE6060">
        <w:rPr>
          <w:rFonts w:ascii="Times New Roman" w:hAnsi="Times New Roman"/>
          <w:b/>
          <w:sz w:val="28"/>
          <w:szCs w:val="28"/>
          <w:lang w:val="kk-KZ"/>
        </w:rPr>
        <w:t xml:space="preserve"> министрі бұйрығының жобасына </w:t>
      </w:r>
    </w:p>
    <w:p w:rsidR="005D5F4C" w:rsidRPr="00FE6060" w:rsidRDefault="005D5F4C" w:rsidP="005D5F4C">
      <w:pPr>
        <w:spacing w:after="0" w:line="240" w:lineRule="auto"/>
        <w:jc w:val="center"/>
        <w:rPr>
          <w:rFonts w:ascii="Times New Roman" w:hAnsi="Times New Roman"/>
          <w:b/>
          <w:sz w:val="28"/>
          <w:szCs w:val="28"/>
          <w:lang w:val="kk-KZ"/>
        </w:rPr>
      </w:pPr>
      <w:r w:rsidRPr="00FE6060">
        <w:rPr>
          <w:rFonts w:ascii="Times New Roman" w:hAnsi="Times New Roman"/>
          <w:b/>
          <w:sz w:val="28"/>
          <w:szCs w:val="28"/>
          <w:lang w:val="kk-KZ"/>
        </w:rPr>
        <w:t>САЛЫСТЫРМАЛЫ КЕСТЕ</w:t>
      </w:r>
    </w:p>
    <w:p w:rsidR="005D5F4C" w:rsidRPr="00FE6060" w:rsidRDefault="005D5F4C" w:rsidP="005D5F4C">
      <w:pPr>
        <w:spacing w:after="0" w:line="240" w:lineRule="auto"/>
        <w:jc w:val="center"/>
        <w:rPr>
          <w:rFonts w:ascii="Times New Roman" w:hAnsi="Times New Roman"/>
          <w:b/>
          <w:sz w:val="28"/>
          <w:szCs w:val="28"/>
          <w:lang w:val="kk-KZ"/>
        </w:rPr>
      </w:pPr>
    </w:p>
    <w:tbl>
      <w:tblPr>
        <w:tblpPr w:leftFromText="180" w:rightFromText="180" w:vertAnchor="text" w:tblpX="-173" w:tblpY="1"/>
        <w:tblOverlap w:val="never"/>
        <w:tblW w:w="14737" w:type="dxa"/>
        <w:tblBorders>
          <w:bottom w:val="single" w:sz="4" w:space="0" w:color="00000A"/>
          <w:insideH w:val="single" w:sz="4" w:space="0" w:color="00000A"/>
        </w:tblBorders>
        <w:tblLayout w:type="fixed"/>
        <w:tblCellMar>
          <w:left w:w="113" w:type="dxa"/>
        </w:tblCellMar>
        <w:tblLook w:val="00A0" w:firstRow="1" w:lastRow="0" w:firstColumn="1" w:lastColumn="0" w:noHBand="0" w:noVBand="0"/>
      </w:tblPr>
      <w:tblGrid>
        <w:gridCol w:w="562"/>
        <w:gridCol w:w="2127"/>
        <w:gridCol w:w="4110"/>
        <w:gridCol w:w="3970"/>
        <w:gridCol w:w="3968"/>
      </w:tblGrid>
      <w:tr w:rsidR="00623140" w:rsidRPr="00FE6060" w:rsidTr="00186BE4">
        <w:trPr>
          <w:trHeight w:val="939"/>
        </w:trPr>
        <w:tc>
          <w:tcPr>
            <w:tcW w:w="56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D5F4C" w:rsidRPr="00FE6060" w:rsidRDefault="005D5F4C" w:rsidP="00275818">
            <w:pPr>
              <w:spacing w:after="0" w:line="240" w:lineRule="auto"/>
              <w:jc w:val="center"/>
              <w:rPr>
                <w:rFonts w:ascii="Times New Roman" w:hAnsi="Times New Roman" w:cs="Times New Roman"/>
                <w:b/>
                <w:sz w:val="24"/>
                <w:szCs w:val="24"/>
              </w:rPr>
            </w:pPr>
            <w:r w:rsidRPr="00FE6060">
              <w:rPr>
                <w:rFonts w:ascii="Times New Roman" w:hAnsi="Times New Roman" w:cs="Times New Roman"/>
                <w:b/>
                <w:sz w:val="24"/>
                <w:szCs w:val="24"/>
              </w:rPr>
              <w:t>№ п/п</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D5F4C" w:rsidRPr="00FE6060" w:rsidRDefault="005D5F4C" w:rsidP="00275818">
            <w:pPr>
              <w:spacing w:after="0" w:line="240" w:lineRule="auto"/>
              <w:jc w:val="center"/>
              <w:rPr>
                <w:rFonts w:ascii="Times New Roman" w:hAnsi="Times New Roman" w:cs="Times New Roman"/>
                <w:b/>
                <w:sz w:val="24"/>
                <w:szCs w:val="24"/>
                <w:lang w:val="kk-KZ"/>
              </w:rPr>
            </w:pPr>
            <w:r w:rsidRPr="00FE6060">
              <w:rPr>
                <w:rFonts w:ascii="Times New Roman" w:hAnsi="Times New Roman" w:cs="Times New Roman"/>
                <w:b/>
                <w:sz w:val="24"/>
                <w:szCs w:val="24"/>
                <w:lang w:val="kk-KZ"/>
              </w:rPr>
              <w:t>Құрылымдық бөлім</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D5F4C" w:rsidRPr="00FE6060" w:rsidRDefault="005D5F4C" w:rsidP="00275818">
            <w:pPr>
              <w:spacing w:after="0" w:line="240" w:lineRule="auto"/>
              <w:jc w:val="center"/>
              <w:rPr>
                <w:rFonts w:ascii="Times New Roman" w:hAnsi="Times New Roman" w:cs="Times New Roman"/>
                <w:b/>
                <w:sz w:val="24"/>
                <w:szCs w:val="24"/>
              </w:rPr>
            </w:pPr>
            <w:r w:rsidRPr="00FE6060">
              <w:rPr>
                <w:rFonts w:ascii="Times New Roman" w:hAnsi="Times New Roman" w:cs="Times New Roman"/>
                <w:b/>
                <w:sz w:val="24"/>
                <w:szCs w:val="24"/>
                <w:lang w:val="kk-KZ"/>
              </w:rPr>
              <w:t>Қолданыстағы</w:t>
            </w:r>
            <w:r w:rsidRPr="00FE6060">
              <w:rPr>
                <w:rFonts w:ascii="Times New Roman" w:hAnsi="Times New Roman" w:cs="Times New Roman"/>
                <w:b/>
                <w:sz w:val="24"/>
                <w:szCs w:val="24"/>
              </w:rPr>
              <w:t xml:space="preserve"> редакция</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D5F4C" w:rsidRPr="00FE6060" w:rsidRDefault="005D5F4C" w:rsidP="00275818">
            <w:pPr>
              <w:spacing w:after="0" w:line="240" w:lineRule="auto"/>
              <w:jc w:val="center"/>
              <w:rPr>
                <w:rFonts w:ascii="Times New Roman" w:hAnsi="Times New Roman" w:cs="Times New Roman"/>
                <w:b/>
                <w:sz w:val="24"/>
                <w:szCs w:val="24"/>
              </w:rPr>
            </w:pPr>
            <w:r w:rsidRPr="00FE6060">
              <w:rPr>
                <w:rFonts w:ascii="Times New Roman" w:hAnsi="Times New Roman" w:cs="Times New Roman"/>
                <w:b/>
                <w:sz w:val="24"/>
                <w:szCs w:val="24"/>
                <w:lang w:val="kk-KZ"/>
              </w:rPr>
              <w:t>Ұсынылатын</w:t>
            </w:r>
            <w:r w:rsidRPr="00FE6060">
              <w:rPr>
                <w:rFonts w:ascii="Times New Roman" w:hAnsi="Times New Roman" w:cs="Times New Roman"/>
                <w:b/>
                <w:sz w:val="24"/>
                <w:szCs w:val="24"/>
              </w:rPr>
              <w:t xml:space="preserve"> редакция</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5D5F4C" w:rsidRPr="00FE6060" w:rsidRDefault="005D5F4C" w:rsidP="00275818">
            <w:pPr>
              <w:spacing w:after="0" w:line="240" w:lineRule="auto"/>
              <w:ind w:firstLine="34"/>
              <w:jc w:val="center"/>
              <w:rPr>
                <w:rFonts w:ascii="Times New Roman" w:hAnsi="Times New Roman" w:cs="Times New Roman"/>
                <w:b/>
                <w:sz w:val="24"/>
                <w:szCs w:val="24"/>
                <w:lang w:val="kk-KZ"/>
              </w:rPr>
            </w:pPr>
            <w:r w:rsidRPr="00FE6060">
              <w:rPr>
                <w:rFonts w:ascii="Times New Roman" w:hAnsi="Times New Roman" w:cs="Times New Roman"/>
                <w:b/>
                <w:sz w:val="24"/>
                <w:szCs w:val="24"/>
                <w:lang w:val="kk-KZ"/>
              </w:rPr>
              <w:t>Енгізілген өзгерістердің негіздемесі</w:t>
            </w:r>
          </w:p>
        </w:tc>
      </w:tr>
      <w:tr w:rsidR="00623140" w:rsidRPr="00FE6060" w:rsidTr="00186BE4">
        <w:tc>
          <w:tcPr>
            <w:tcW w:w="56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D5F4C" w:rsidRPr="00FE6060" w:rsidRDefault="005D5F4C" w:rsidP="00275818">
            <w:pPr>
              <w:shd w:val="clear" w:color="auto" w:fill="FFFFFF"/>
              <w:spacing w:after="0" w:line="240" w:lineRule="auto"/>
              <w:ind w:firstLine="68"/>
              <w:contextualSpacing/>
              <w:jc w:val="center"/>
              <w:rPr>
                <w:rFonts w:ascii="Times New Roman" w:eastAsia="Calibri" w:hAnsi="Times New Roman" w:cs="Times New Roman"/>
                <w:b/>
                <w:bCs/>
                <w:sz w:val="24"/>
                <w:szCs w:val="24"/>
              </w:rPr>
            </w:pPr>
            <w:r w:rsidRPr="00FE6060">
              <w:rPr>
                <w:rFonts w:ascii="Times New Roman" w:eastAsia="Calibri" w:hAnsi="Times New Roman" w:cs="Times New Roman"/>
                <w:b/>
                <w:bCs/>
                <w:sz w:val="24"/>
                <w:szCs w:val="24"/>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D5F4C" w:rsidRPr="00FE6060" w:rsidRDefault="005D5F4C" w:rsidP="00275818">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FE6060">
              <w:rPr>
                <w:rFonts w:ascii="Times New Roman" w:eastAsia="Calibri" w:hAnsi="Times New Roman" w:cs="Times New Roman"/>
                <w:b/>
                <w:bCs/>
                <w:sz w:val="24"/>
                <w:szCs w:val="24"/>
                <w:lang w:eastAsia="ru-RU"/>
              </w:rPr>
              <w:t>2</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D5F4C" w:rsidRPr="00FE6060" w:rsidRDefault="005D5F4C" w:rsidP="00275818">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FE6060">
              <w:rPr>
                <w:rFonts w:ascii="Times New Roman" w:eastAsia="Calibri" w:hAnsi="Times New Roman" w:cs="Times New Roman"/>
                <w:b/>
                <w:bCs/>
                <w:sz w:val="24"/>
                <w:szCs w:val="24"/>
                <w:lang w:eastAsia="ru-RU"/>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D5F4C" w:rsidRPr="00FE6060" w:rsidRDefault="005D5F4C" w:rsidP="00275818">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FE6060">
              <w:rPr>
                <w:rFonts w:ascii="Times New Roman" w:eastAsia="Calibri" w:hAnsi="Times New Roman" w:cs="Times New Roman"/>
                <w:b/>
                <w:bCs/>
                <w:sz w:val="24"/>
                <w:szCs w:val="24"/>
                <w:lang w:eastAsia="ru-RU"/>
              </w:rPr>
              <w:t>4</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5D5F4C" w:rsidRPr="00FE6060" w:rsidRDefault="005D5F4C" w:rsidP="00275818">
            <w:pPr>
              <w:shd w:val="clear" w:color="auto" w:fill="FFFFFF"/>
              <w:spacing w:after="0" w:line="240" w:lineRule="auto"/>
              <w:ind w:firstLine="284"/>
              <w:contextualSpacing/>
              <w:jc w:val="center"/>
              <w:rPr>
                <w:rFonts w:ascii="Times New Roman" w:eastAsia="Calibri" w:hAnsi="Times New Roman" w:cs="Times New Roman"/>
                <w:b/>
                <w:bCs/>
                <w:sz w:val="24"/>
                <w:szCs w:val="24"/>
                <w:lang w:eastAsia="ru-RU"/>
              </w:rPr>
            </w:pPr>
            <w:r w:rsidRPr="00FE6060">
              <w:rPr>
                <w:rFonts w:ascii="Times New Roman" w:eastAsia="Calibri" w:hAnsi="Times New Roman" w:cs="Times New Roman"/>
                <w:b/>
                <w:bCs/>
                <w:sz w:val="24"/>
                <w:szCs w:val="24"/>
                <w:lang w:eastAsia="ru-RU"/>
              </w:rPr>
              <w:t>5</w:t>
            </w:r>
          </w:p>
        </w:tc>
      </w:tr>
      <w:tr w:rsidR="00D030AF" w:rsidRPr="00FE6060" w:rsidTr="00186BE4">
        <w:tc>
          <w:tcPr>
            <w:tcW w:w="56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D030AF" w:rsidRPr="00FE6060" w:rsidRDefault="00D030AF" w:rsidP="00D030AF">
            <w:pPr>
              <w:pStyle w:val="a3"/>
              <w:widowControl w:val="0"/>
              <w:numPr>
                <w:ilvl w:val="0"/>
                <w:numId w:val="2"/>
              </w:numPr>
              <w:spacing w:after="0" w:line="240" w:lineRule="auto"/>
              <w:ind w:left="0" w:firstLine="0"/>
              <w:jc w:val="center"/>
              <w:outlineLvl w:val="0"/>
              <w:rPr>
                <w:rFonts w:ascii="Times New Roman" w:hAnsi="Times New Roman" w:cs="Times New Roman"/>
                <w:bCs/>
                <w:sz w:val="24"/>
                <w:szCs w:val="24"/>
                <w:lang w:val="kk-KZ"/>
              </w:rP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D030AF" w:rsidRPr="00FE6060" w:rsidRDefault="00D030AF" w:rsidP="00D030AF">
            <w:pPr>
              <w:shd w:val="clear" w:color="auto" w:fill="FFFFFF"/>
              <w:spacing w:after="0" w:line="240" w:lineRule="auto"/>
              <w:ind w:firstLine="86"/>
              <w:contextualSpacing/>
              <w:rPr>
                <w:rFonts w:ascii="Times New Roman" w:hAnsi="Times New Roman" w:cs="Times New Roman"/>
                <w:b/>
                <w:sz w:val="24"/>
                <w:szCs w:val="24"/>
                <w:lang w:val="kk-KZ"/>
              </w:rPr>
            </w:pPr>
            <w:r w:rsidRPr="00FE6060">
              <w:rPr>
                <w:rFonts w:ascii="Times New Roman" w:hAnsi="Times New Roman" w:cs="Times New Roman"/>
                <w:b/>
                <w:sz w:val="24"/>
                <w:szCs w:val="24"/>
                <w:lang w:val="kk-KZ"/>
              </w:rPr>
              <w:t>2-қосымша</w:t>
            </w:r>
          </w:p>
          <w:p w:rsidR="00D030AF" w:rsidRPr="00FE6060" w:rsidRDefault="00D030AF" w:rsidP="00D030AF">
            <w:pPr>
              <w:shd w:val="clear" w:color="auto" w:fill="FFFFFF"/>
              <w:spacing w:after="0" w:line="240" w:lineRule="auto"/>
              <w:ind w:firstLine="86"/>
              <w:contextualSpacing/>
              <w:rPr>
                <w:rFonts w:ascii="Times New Roman" w:hAnsi="Times New Roman"/>
                <w:b/>
                <w:bCs/>
                <w:sz w:val="24"/>
                <w:szCs w:val="24"/>
                <w:lang w:val="kk-KZ"/>
              </w:rPr>
            </w:pPr>
            <w:r w:rsidRPr="00FE6060">
              <w:rPr>
                <w:rFonts w:ascii="Times New Roman" w:hAnsi="Times New Roman" w:cs="Times New Roman"/>
                <w:b/>
                <w:sz w:val="24"/>
                <w:szCs w:val="24"/>
                <w:lang w:val="kk-KZ"/>
              </w:rPr>
              <w:t>1-тармағының 8)-тармақшасы</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D030AF" w:rsidRPr="00FE6060" w:rsidRDefault="00D030AF" w:rsidP="00D030AF">
            <w:pPr>
              <w:pStyle w:val="a4"/>
              <w:jc w:val="both"/>
              <w:rPr>
                <w:rStyle w:val="s0"/>
                <w:color w:val="auto"/>
                <w:lang w:val="kk-KZ"/>
              </w:rPr>
            </w:pPr>
            <w:r w:rsidRPr="00FE6060">
              <w:rPr>
                <w:rFonts w:ascii="Times New Roman" w:hAnsi="Times New Roman"/>
                <w:sz w:val="24"/>
                <w:szCs w:val="24"/>
                <w:shd w:val="clear" w:color="auto" w:fill="FFFFFF"/>
                <w:lang w:val="kk-KZ"/>
              </w:rPr>
              <w:t>Бірыңғай Портал арқылы жаңа объектілер құрылысының жобалары бойынша ведомстводан тыс кешенді сараптама жүргізу үшін тапсырыс берушінің өтініміне (өзінің деректемелерін көрсете отырып) мынадай құжаттар қоса беріледі</w:t>
            </w:r>
            <w:r w:rsidRPr="00FE6060">
              <w:rPr>
                <w:rStyle w:val="s0"/>
                <w:color w:val="auto"/>
                <w:lang w:val="kk-KZ"/>
              </w:rPr>
              <w:t>:</w:t>
            </w:r>
          </w:p>
          <w:p w:rsidR="00D030AF" w:rsidRPr="00FE6060" w:rsidRDefault="00D030AF" w:rsidP="00D030AF">
            <w:pPr>
              <w:spacing w:after="0" w:line="240" w:lineRule="auto"/>
              <w:ind w:firstLine="142"/>
              <w:jc w:val="both"/>
              <w:rPr>
                <w:rStyle w:val="s0"/>
                <w:color w:val="auto"/>
                <w:lang w:val="kk-KZ"/>
              </w:rPr>
            </w:pPr>
            <w:r w:rsidRPr="00FE6060">
              <w:rPr>
                <w:rFonts w:ascii="Times New Roman" w:hAnsi="Times New Roman" w:cs="Times New Roman"/>
                <w:sz w:val="24"/>
                <w:szCs w:val="24"/>
                <w:shd w:val="clear" w:color="auto" w:fill="FFFFFF"/>
                <w:lang w:val="kk-KZ"/>
              </w:rPr>
              <w:t>1.Жаңа ғимараттар мен құрылыстарды, олардың кешендерін, инженерлік және көлік коммуникацияларын салуға арналған ТЭН немесе ЖСҚ әзірлеу үшін негіз болып табылатын бастапқы құжаттар</w:t>
            </w:r>
            <w:r w:rsidRPr="00FE6060">
              <w:rPr>
                <w:rStyle w:val="s0"/>
                <w:color w:val="auto"/>
                <w:lang w:val="kk-KZ"/>
              </w:rPr>
              <w:t>:</w:t>
            </w:r>
          </w:p>
          <w:p w:rsidR="00D030AF" w:rsidRPr="00FE6060" w:rsidRDefault="00D030AF" w:rsidP="00D030AF">
            <w:pPr>
              <w:spacing w:after="0" w:line="240" w:lineRule="auto"/>
              <w:ind w:firstLine="142"/>
              <w:jc w:val="both"/>
              <w:rPr>
                <w:rStyle w:val="s0"/>
                <w:color w:val="auto"/>
                <w:lang w:val="kk-KZ"/>
              </w:rPr>
            </w:pPr>
            <w:r w:rsidRPr="00FE6060">
              <w:rPr>
                <w:rStyle w:val="s0"/>
                <w:color w:val="auto"/>
                <w:lang w:val="kk-KZ"/>
              </w:rPr>
              <w:t>...</w:t>
            </w:r>
          </w:p>
          <w:p w:rsidR="00D030AF" w:rsidRPr="00FE6060" w:rsidRDefault="00D030AF" w:rsidP="00D030AF">
            <w:pPr>
              <w:pStyle w:val="a4"/>
              <w:jc w:val="both"/>
              <w:rPr>
                <w:rStyle w:val="s0"/>
                <w:color w:val="auto"/>
                <w:lang w:val="kk-KZ"/>
              </w:rPr>
            </w:pPr>
            <w:r w:rsidRPr="00FE6060">
              <w:rPr>
                <w:rStyle w:val="s0"/>
                <w:color w:val="auto"/>
                <w:lang w:val="kk-KZ"/>
              </w:rPr>
              <w:t xml:space="preserve">8) </w:t>
            </w:r>
            <w:r w:rsidRPr="00FE6060">
              <w:rPr>
                <w:rFonts w:ascii="Times New Roman" w:hAnsi="Times New Roman"/>
                <w:sz w:val="24"/>
                <w:szCs w:val="24"/>
                <w:shd w:val="clear" w:color="auto" w:fill="FFFFFF"/>
                <w:lang w:val="kk-KZ"/>
              </w:rPr>
              <w:t xml:space="preserve">сәулет, қала құрылысы және құрылыс саласындағы, сондай-ақ қауіпті өндірістік объектілердің өнеркәсіптік қауіпсіздігі саласындағы </w:t>
            </w:r>
            <w:r w:rsidRPr="00FE6060">
              <w:rPr>
                <w:rFonts w:ascii="Times New Roman" w:hAnsi="Times New Roman"/>
                <w:sz w:val="24"/>
                <w:szCs w:val="24"/>
                <w:shd w:val="clear" w:color="auto" w:fill="FFFFFF"/>
                <w:lang w:val="kk-KZ"/>
              </w:rPr>
              <w:lastRenderedPageBreak/>
              <w:t>Қазақстан Республикасының заңнамалары мен нормативтік-техникалық құжаттарда көзделген құрылыс жобаларына өзге де келісулер</w:t>
            </w:r>
            <w:r w:rsidRPr="00FE6060">
              <w:rPr>
                <w:rStyle w:val="s0"/>
                <w:color w:val="auto"/>
                <w:lang w:val="kk-KZ"/>
              </w:rPr>
              <w:t>;</w:t>
            </w:r>
          </w:p>
          <w:p w:rsidR="00D030AF" w:rsidRPr="00FE6060" w:rsidRDefault="00D030AF" w:rsidP="00D030AF">
            <w:pPr>
              <w:spacing w:after="0" w:line="240" w:lineRule="auto"/>
              <w:ind w:firstLine="142"/>
              <w:jc w:val="both"/>
              <w:rPr>
                <w:rFonts w:ascii="Times New Roman" w:hAnsi="Times New Roman"/>
                <w:b/>
                <w:noProof/>
                <w:sz w:val="24"/>
                <w:szCs w:val="24"/>
                <w:lang w:val="kk-KZ"/>
              </w:rPr>
            </w:pPr>
            <w:r w:rsidRPr="00FE6060">
              <w:rPr>
                <w:rStyle w:val="s0"/>
                <w:b/>
                <w:color w:val="auto"/>
                <w:lang w:val="kk-KZ"/>
              </w:rPr>
              <w:t>жоқ</w:t>
            </w:r>
          </w:p>
        </w:tc>
        <w:tc>
          <w:tcPr>
            <w:tcW w:w="39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D030AF" w:rsidRPr="00FE6060" w:rsidRDefault="00D030AF" w:rsidP="00D030AF">
            <w:pPr>
              <w:pStyle w:val="a4"/>
              <w:jc w:val="both"/>
              <w:rPr>
                <w:rStyle w:val="s0"/>
                <w:color w:val="auto"/>
                <w:lang w:val="kk-KZ"/>
              </w:rPr>
            </w:pPr>
            <w:r w:rsidRPr="00FE6060">
              <w:rPr>
                <w:rFonts w:ascii="Times New Roman" w:hAnsi="Times New Roman"/>
                <w:sz w:val="24"/>
                <w:szCs w:val="24"/>
                <w:shd w:val="clear" w:color="auto" w:fill="FFFFFF"/>
                <w:lang w:val="kk-KZ"/>
              </w:rPr>
              <w:lastRenderedPageBreak/>
              <w:t>Бірыңғай Портал арқылы жаңа объектілер құрылысының жобалары бойынша ведомстводан тыс кешенді сараптама жүргізу үшін тапсырыс берушінің өтініміне (өзінің деректемелерін көрсете отырып) мынадай құжаттар қоса беріледі</w:t>
            </w:r>
            <w:r w:rsidRPr="00FE6060">
              <w:rPr>
                <w:rStyle w:val="s0"/>
                <w:color w:val="auto"/>
                <w:lang w:val="kk-KZ"/>
              </w:rPr>
              <w:t>:</w:t>
            </w:r>
          </w:p>
          <w:p w:rsidR="00D030AF" w:rsidRPr="00FE6060" w:rsidRDefault="00D030AF" w:rsidP="00D030AF">
            <w:pPr>
              <w:spacing w:after="0" w:line="240" w:lineRule="auto"/>
              <w:ind w:firstLine="142"/>
              <w:jc w:val="both"/>
              <w:rPr>
                <w:rStyle w:val="s0"/>
                <w:color w:val="auto"/>
                <w:lang w:val="kk-KZ"/>
              </w:rPr>
            </w:pPr>
            <w:r w:rsidRPr="00FE6060">
              <w:rPr>
                <w:rFonts w:ascii="Times New Roman" w:hAnsi="Times New Roman" w:cs="Times New Roman"/>
                <w:sz w:val="24"/>
                <w:szCs w:val="24"/>
                <w:shd w:val="clear" w:color="auto" w:fill="FFFFFF"/>
                <w:lang w:val="kk-KZ"/>
              </w:rPr>
              <w:t>1.Жаңа ғимараттар мен құрылыстарды, олардың кешендерін, инженерлік және көлік коммуникацияларын салуға арналған ТЭН немесе ЖСҚ әзірлеу үшін негіз болып табылатын бастапқы құжаттар</w:t>
            </w:r>
            <w:r w:rsidRPr="00FE6060">
              <w:rPr>
                <w:rStyle w:val="s0"/>
                <w:color w:val="auto"/>
                <w:lang w:val="kk-KZ"/>
              </w:rPr>
              <w:t>:</w:t>
            </w:r>
          </w:p>
          <w:p w:rsidR="00D030AF" w:rsidRPr="00FE6060" w:rsidRDefault="00D030AF" w:rsidP="00D030AF">
            <w:pPr>
              <w:spacing w:after="0" w:line="240" w:lineRule="auto"/>
              <w:ind w:firstLine="142"/>
              <w:jc w:val="both"/>
              <w:rPr>
                <w:rStyle w:val="s0"/>
                <w:color w:val="auto"/>
                <w:lang w:val="kk-KZ"/>
              </w:rPr>
            </w:pPr>
            <w:r w:rsidRPr="00FE6060">
              <w:rPr>
                <w:rStyle w:val="s0"/>
                <w:color w:val="auto"/>
                <w:lang w:val="kk-KZ"/>
              </w:rPr>
              <w:t>...</w:t>
            </w:r>
          </w:p>
          <w:p w:rsidR="00D030AF" w:rsidRPr="00FE6060" w:rsidRDefault="00D030AF" w:rsidP="00D030AF">
            <w:pPr>
              <w:pStyle w:val="a4"/>
              <w:jc w:val="both"/>
              <w:rPr>
                <w:rStyle w:val="s0"/>
                <w:color w:val="auto"/>
                <w:lang w:val="kk-KZ"/>
              </w:rPr>
            </w:pPr>
            <w:r w:rsidRPr="00FE6060">
              <w:rPr>
                <w:rStyle w:val="s0"/>
                <w:color w:val="auto"/>
                <w:lang w:val="kk-KZ"/>
              </w:rPr>
              <w:t xml:space="preserve">8) </w:t>
            </w:r>
            <w:r w:rsidRPr="00FE6060">
              <w:rPr>
                <w:rFonts w:ascii="Times New Roman" w:hAnsi="Times New Roman"/>
                <w:sz w:val="24"/>
                <w:szCs w:val="24"/>
                <w:shd w:val="clear" w:color="auto" w:fill="FFFFFF"/>
                <w:lang w:val="kk-KZ"/>
              </w:rPr>
              <w:t xml:space="preserve"> сәулет, қала құрылысы және құрылыс саласындағы, сондай-ақ қауіпті өндірістік объектілердің </w:t>
            </w:r>
            <w:r w:rsidRPr="00FE6060">
              <w:rPr>
                <w:rFonts w:ascii="Times New Roman" w:hAnsi="Times New Roman"/>
                <w:sz w:val="24"/>
                <w:szCs w:val="24"/>
                <w:shd w:val="clear" w:color="auto" w:fill="FFFFFF"/>
                <w:lang w:val="kk-KZ"/>
              </w:rPr>
              <w:lastRenderedPageBreak/>
              <w:t>өнеркәсіптік қауіпсіздігі саласындағы Қазақстан Республикасының заңнамалары мен нормативтік-техникалық құжаттарда көзделген құрылыс жобаларына өзге де келісулер</w:t>
            </w:r>
            <w:r w:rsidRPr="00FE6060">
              <w:rPr>
                <w:rStyle w:val="s0"/>
                <w:color w:val="auto"/>
                <w:lang w:val="kk-KZ"/>
              </w:rPr>
              <w:t>.</w:t>
            </w:r>
          </w:p>
          <w:p w:rsidR="00D030AF" w:rsidRPr="00FE6060" w:rsidRDefault="00D030AF" w:rsidP="00D030AF">
            <w:pPr>
              <w:pStyle w:val="pj"/>
              <w:shd w:val="clear" w:color="auto" w:fill="FFFFFF"/>
              <w:ind w:firstLine="175"/>
              <w:textAlignment w:val="baseline"/>
              <w:rPr>
                <w:color w:val="auto"/>
                <w:lang w:val="kk-KZ"/>
              </w:rPr>
            </w:pPr>
            <w:r w:rsidRPr="00FE6060">
              <w:rPr>
                <w:rStyle w:val="s0"/>
                <w:b/>
                <w:color w:val="auto"/>
                <w:lang w:val="kk-KZ"/>
              </w:rPr>
              <w:t>Мемлекеттік инвестициялар немесе квазимемлекеттік сектор қаражаты есебінен құрылыс жобасын қаржыландыру кезінде дәрілік заттар мен медициналық бұйымдардың айналысы саласындағы мемлекеттік сараптама ұйымы бекіткен денсаулық сақтау объектілерін жобалау, жобалау ұйымының қажеттілігін айқындау және құнын жоспарлау кезінде медициналық бұйымдар тізбесіне қорытынды қоса беріледі;</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D030AF" w:rsidRPr="00FE6060" w:rsidRDefault="00D030AF" w:rsidP="00D030AF">
            <w:pPr>
              <w:pStyle w:val="pj"/>
              <w:shd w:val="clear" w:color="auto" w:fill="FFFFFF"/>
              <w:ind w:firstLine="175"/>
              <w:textAlignment w:val="baseline"/>
              <w:rPr>
                <w:color w:val="auto"/>
                <w:lang w:val="kk-KZ"/>
              </w:rPr>
            </w:pPr>
            <w:r w:rsidRPr="00FE6060">
              <w:rPr>
                <w:color w:val="auto"/>
                <w:lang w:val="kk-KZ"/>
              </w:rPr>
              <w:lastRenderedPageBreak/>
              <w:t>«Астана қаласында Денсаулық сақтау министрлігінің Шұғыл медицинаның ұлттық үйлестіру орталығын және Алматы қаласында Денсаулық сақтау министрлігінің Жұқпалы аурулар  ұлттық ғылыми орталығын салу жөніндегі жобалардың іске асырылуын талдау» сараптамалық-талдау іс-шарасының қорытындысы бойынша қорытындыға сәйкес</w:t>
            </w:r>
          </w:p>
          <w:p w:rsidR="00D030AF" w:rsidRPr="00FE6060" w:rsidRDefault="00D030AF" w:rsidP="00D030AF">
            <w:pPr>
              <w:pStyle w:val="pj"/>
              <w:shd w:val="clear" w:color="auto" w:fill="FFFFFF"/>
              <w:ind w:firstLine="175"/>
              <w:textAlignment w:val="baseline"/>
              <w:rPr>
                <w:color w:val="auto"/>
                <w:lang w:val="kk-KZ"/>
              </w:rPr>
            </w:pPr>
            <w:r w:rsidRPr="00FE6060">
              <w:rPr>
                <w:color w:val="auto"/>
                <w:lang w:val="kk-KZ"/>
              </w:rPr>
              <w:t>Сондай-ақ бұл талаптар қолданыстағы нормативтік құқықтық және мемлекеттік нормативтерге байланысты</w:t>
            </w:r>
          </w:p>
          <w:p w:rsidR="00D030AF" w:rsidRPr="00FE6060" w:rsidRDefault="00D030AF" w:rsidP="00D030AF">
            <w:pPr>
              <w:pStyle w:val="pj"/>
              <w:shd w:val="clear" w:color="auto" w:fill="FFFFFF"/>
              <w:ind w:firstLine="175"/>
              <w:textAlignment w:val="baseline"/>
              <w:rPr>
                <w:color w:val="auto"/>
                <w:lang w:val="kk-KZ"/>
              </w:rPr>
            </w:pPr>
            <w:r w:rsidRPr="00FE6060">
              <w:rPr>
                <w:color w:val="auto"/>
                <w:lang w:val="kk-KZ"/>
              </w:rPr>
              <w:t>ҚР ҚН 1.02-03-2022 В қосымшасындағы 2-тармаққа сәйкес, Тапсырыс беруші жобалау-</w:t>
            </w:r>
            <w:r w:rsidRPr="00FE6060">
              <w:rPr>
                <w:color w:val="auto"/>
                <w:lang w:val="kk-KZ"/>
              </w:rPr>
              <w:lastRenderedPageBreak/>
              <w:t>сметалық құжаттамаға ведомстводан тыс кешенді сараптама жүргізгенге дейін дәрілік заттар мен медициналық бұйымдардың айналысы саласындағы мемлекеттік сараптама ұйымының Медициналық бұйымдардың оңтайлы техникалық сипаттамаларын және клиникалық-техникалық негіздемесін сараптамалық бағалауды жүзеге асыру әдістемесіне және Тегін медициналық көмектің кепілдік берілген көлемі шеңберінде және (немесе) міндетті әлеуметтік медициналық сақтандыру жүйесінде медициналық бұйымдарға шекті бағалар мен үстемеақыларды реттеу,  қалыптастыру қағидаларына сәйкес, денсаулық сақтау объектілерін жобалау,   жобалау ұйымының қажеттілігін айқындау және құнын жоспарлау кезінде медициналық бұйымдардың тізбесін іріктеуге қатысуын қамтамасыз етуі қажет.</w:t>
            </w:r>
          </w:p>
          <w:p w:rsidR="00D030AF" w:rsidRPr="00FE6060" w:rsidRDefault="00D030AF" w:rsidP="00D030AF">
            <w:pPr>
              <w:pStyle w:val="pj"/>
              <w:shd w:val="clear" w:color="auto" w:fill="FFFFFF"/>
              <w:ind w:firstLine="175"/>
              <w:textAlignment w:val="baseline"/>
              <w:rPr>
                <w:color w:val="auto"/>
                <w:lang w:val="kk-KZ"/>
              </w:rPr>
            </w:pPr>
            <w:r w:rsidRPr="00FE6060">
              <w:rPr>
                <w:color w:val="auto"/>
                <w:lang w:val="kk-KZ"/>
              </w:rPr>
              <w:t xml:space="preserve">Техникалық-экономикалық негіздеме (ТЭН) кезеңінде тиісті қорытынды алынған медициналық бұйымдардың тізбесі өзгерген жағдайда, дәрілік заттар мен медициналық бұйымдардың айналысы саласындағы қайта сараптама жобалау-сметалық </w:t>
            </w:r>
            <w:r w:rsidRPr="00FE6060">
              <w:rPr>
                <w:color w:val="auto"/>
                <w:lang w:val="kk-KZ"/>
              </w:rPr>
              <w:lastRenderedPageBreak/>
              <w:t>құжаттамаға (Ж немесе ЖЖ) ведомстводан тыс кешенді сараптама жүргізілгенге дейін оның өзгертілген бөлігіне жүргізіледі.</w:t>
            </w:r>
          </w:p>
        </w:tc>
      </w:tr>
      <w:tr w:rsidR="001B109D" w:rsidRPr="00FE6060" w:rsidTr="00186BE4">
        <w:tc>
          <w:tcPr>
            <w:tcW w:w="56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1B109D" w:rsidRPr="00FE6060" w:rsidRDefault="001B109D" w:rsidP="001B109D">
            <w:pPr>
              <w:pStyle w:val="a3"/>
              <w:widowControl w:val="0"/>
              <w:numPr>
                <w:ilvl w:val="0"/>
                <w:numId w:val="2"/>
              </w:numPr>
              <w:spacing w:after="0" w:line="240" w:lineRule="auto"/>
              <w:ind w:left="0" w:firstLine="0"/>
              <w:jc w:val="center"/>
              <w:outlineLvl w:val="0"/>
              <w:rPr>
                <w:rFonts w:ascii="Times New Roman" w:hAnsi="Times New Roman" w:cs="Times New Roman"/>
                <w:bCs/>
                <w:sz w:val="24"/>
                <w:szCs w:val="24"/>
                <w:lang w:val="kk-KZ"/>
              </w:rP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1B109D" w:rsidRPr="00FE6060" w:rsidRDefault="001B109D" w:rsidP="001B109D">
            <w:pPr>
              <w:shd w:val="clear" w:color="auto" w:fill="FFFFFF"/>
              <w:spacing w:after="0" w:line="240" w:lineRule="auto"/>
              <w:ind w:firstLine="86"/>
              <w:contextualSpacing/>
              <w:rPr>
                <w:rFonts w:ascii="Times New Roman" w:hAnsi="Times New Roman"/>
                <w:b/>
                <w:bCs/>
                <w:sz w:val="24"/>
                <w:szCs w:val="24"/>
                <w:lang w:val="kk-KZ"/>
              </w:rPr>
            </w:pPr>
            <w:r w:rsidRPr="00FE6060">
              <w:rPr>
                <w:rFonts w:ascii="Times New Roman" w:hAnsi="Times New Roman"/>
                <w:b/>
                <w:bCs/>
                <w:sz w:val="24"/>
                <w:szCs w:val="24"/>
                <w:lang w:val="kk-KZ"/>
              </w:rPr>
              <w:t xml:space="preserve">5-қосымшаның </w:t>
            </w:r>
            <w:r>
              <w:rPr>
                <w:rFonts w:ascii="Times New Roman" w:hAnsi="Times New Roman"/>
                <w:b/>
                <w:bCs/>
                <w:sz w:val="24"/>
                <w:szCs w:val="24"/>
                <w:lang w:val="kk-KZ"/>
              </w:rPr>
              <w:t xml:space="preserve"> реттік нөмірі 9-жол</w:t>
            </w:r>
          </w:p>
          <w:p w:rsidR="001B109D" w:rsidRPr="00FE6060" w:rsidRDefault="001B109D" w:rsidP="001B109D">
            <w:pPr>
              <w:shd w:val="clear" w:color="auto" w:fill="FFFFFF"/>
              <w:spacing w:after="0" w:line="240" w:lineRule="auto"/>
              <w:ind w:firstLine="86"/>
              <w:contextualSpacing/>
              <w:rPr>
                <w:rFonts w:ascii="Times New Roman" w:hAnsi="Times New Roman"/>
                <w:b/>
                <w:bCs/>
                <w:sz w:val="24"/>
                <w:szCs w:val="24"/>
                <w:lang w:val="kk-KZ"/>
              </w:rPr>
            </w:pP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tbl>
            <w:tblPr>
              <w:tblW w:w="4057"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9"/>
              <w:gridCol w:w="3748"/>
            </w:tblGrid>
            <w:tr w:rsidR="001B109D" w:rsidRPr="00E32ECE" w:rsidTr="00AB67B7">
              <w:trPr>
                <w:trHeight w:val="3311"/>
              </w:trPr>
              <w:tc>
                <w:tcPr>
                  <w:tcW w:w="3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B109D" w:rsidRPr="00E32ECE" w:rsidRDefault="001B109D" w:rsidP="001B109D">
                  <w:pPr>
                    <w:framePr w:hSpace="180" w:wrap="around" w:vAnchor="text" w:hAnchor="text" w:x="-173" w:y="1"/>
                    <w:spacing w:after="360" w:line="285" w:lineRule="atLeast"/>
                    <w:suppressOverlap/>
                    <w:jc w:val="center"/>
                    <w:textAlignment w:val="baseline"/>
                    <w:rPr>
                      <w:rFonts w:ascii="Times New Roman" w:eastAsia="Times New Roman" w:hAnsi="Times New Roman" w:cs="Times New Roman"/>
                      <w:color w:val="000000"/>
                      <w:spacing w:val="2"/>
                      <w:sz w:val="24"/>
                      <w:szCs w:val="24"/>
                      <w:lang w:eastAsia="ru-RU"/>
                    </w:rPr>
                  </w:pPr>
                  <w:r w:rsidRPr="00E32ECE">
                    <w:rPr>
                      <w:rFonts w:ascii="Times New Roman" w:eastAsia="Times New Roman" w:hAnsi="Times New Roman" w:cs="Times New Roman"/>
                      <w:color w:val="000000"/>
                      <w:spacing w:val="2"/>
                      <w:sz w:val="24"/>
                      <w:szCs w:val="24"/>
                      <w:lang w:eastAsia="ru-RU"/>
                    </w:rPr>
                    <w:t>9</w:t>
                  </w:r>
                </w:p>
              </w:tc>
              <w:tc>
                <w:tcPr>
                  <w:tcW w:w="374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B109D" w:rsidRPr="00E32ECE" w:rsidRDefault="001B109D" w:rsidP="001B109D">
                  <w:pPr>
                    <w:framePr w:hSpace="180" w:wrap="around" w:vAnchor="text" w:hAnchor="text" w:x="-173" w:y="1"/>
                    <w:spacing w:after="360" w:line="285" w:lineRule="atLeast"/>
                    <w:suppressOverlap/>
                    <w:textAlignment w:val="baseline"/>
                    <w:rPr>
                      <w:rFonts w:ascii="Times New Roman" w:eastAsia="Times New Roman" w:hAnsi="Times New Roman" w:cs="Times New Roman"/>
                      <w:color w:val="000000"/>
                      <w:spacing w:val="2"/>
                      <w:sz w:val="24"/>
                      <w:szCs w:val="24"/>
                      <w:lang w:eastAsia="ru-RU"/>
                    </w:rPr>
                  </w:pPr>
                  <w:proofErr w:type="spellStart"/>
                  <w:r w:rsidRPr="00E32ECE">
                    <w:rPr>
                      <w:rFonts w:ascii="Times New Roman" w:eastAsia="Times New Roman" w:hAnsi="Times New Roman" w:cs="Times New Roman"/>
                      <w:color w:val="000000"/>
                      <w:spacing w:val="2"/>
                      <w:sz w:val="24"/>
                      <w:szCs w:val="24"/>
                      <w:lang w:eastAsia="ru-RU"/>
                    </w:rPr>
                    <w:t>Уәкілетті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органдардың</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келісімдері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объектілердің</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функционалдық</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мақсаттары</w:t>
                  </w:r>
                  <w:proofErr w:type="spellEnd"/>
                  <w:r w:rsidRPr="00E32ECE">
                    <w:rPr>
                      <w:rFonts w:ascii="Times New Roman" w:eastAsia="Times New Roman" w:hAnsi="Times New Roman" w:cs="Times New Roman"/>
                      <w:color w:val="000000"/>
                      <w:spacing w:val="2"/>
                      <w:sz w:val="24"/>
                      <w:szCs w:val="24"/>
                      <w:lang w:eastAsia="ru-RU"/>
                    </w:rPr>
                    <w:t xml:space="preserve"> мен </w:t>
                  </w:r>
                  <w:proofErr w:type="spellStart"/>
                  <w:r w:rsidRPr="00E32ECE">
                    <w:rPr>
                      <w:rFonts w:ascii="Times New Roman" w:eastAsia="Times New Roman" w:hAnsi="Times New Roman" w:cs="Times New Roman"/>
                      <w:color w:val="000000"/>
                      <w:spacing w:val="2"/>
                      <w:sz w:val="24"/>
                      <w:szCs w:val="24"/>
                      <w:lang w:eastAsia="ru-RU"/>
                    </w:rPr>
                    <w:t>қажеттілігі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бойынша</w:t>
                  </w:r>
                  <w:proofErr w:type="spellEnd"/>
                  <w:r w:rsidRPr="00E32ECE">
                    <w:rPr>
                      <w:rFonts w:ascii="Times New Roman" w:eastAsia="Times New Roman" w:hAnsi="Times New Roman" w:cs="Times New Roman"/>
                      <w:color w:val="000000"/>
                      <w:spacing w:val="2"/>
                      <w:sz w:val="24"/>
                      <w:szCs w:val="24"/>
                      <w:lang w:eastAsia="ru-RU"/>
                    </w:rPr>
                    <w:t>):</w:t>
                  </w:r>
                  <w:r w:rsidRPr="00E32ECE">
                    <w:rPr>
                      <w:rFonts w:ascii="Times New Roman" w:eastAsia="Times New Roman" w:hAnsi="Times New Roman" w:cs="Times New Roman"/>
                      <w:color w:val="000000"/>
                      <w:spacing w:val="2"/>
                      <w:sz w:val="24"/>
                      <w:szCs w:val="24"/>
                      <w:lang w:eastAsia="ru-RU"/>
                    </w:rPr>
                    <w:br/>
                    <w:t xml:space="preserve">ветеринария </w:t>
                  </w:r>
                  <w:proofErr w:type="spellStart"/>
                  <w:r w:rsidRPr="00E32ECE">
                    <w:rPr>
                      <w:rFonts w:ascii="Times New Roman" w:eastAsia="Times New Roman" w:hAnsi="Times New Roman" w:cs="Times New Roman"/>
                      <w:color w:val="000000"/>
                      <w:spacing w:val="2"/>
                      <w:sz w:val="24"/>
                      <w:szCs w:val="24"/>
                      <w:lang w:eastAsia="ru-RU"/>
                    </w:rPr>
                    <w:t>саласындағы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уәкілетті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мемлекеттік</w:t>
                  </w:r>
                  <w:proofErr w:type="spellEnd"/>
                  <w:r w:rsidRPr="00E32ECE">
                    <w:rPr>
                      <w:rFonts w:ascii="Times New Roman" w:eastAsia="Times New Roman" w:hAnsi="Times New Roman" w:cs="Times New Roman"/>
                      <w:color w:val="000000"/>
                      <w:spacing w:val="2"/>
                      <w:sz w:val="24"/>
                      <w:szCs w:val="24"/>
                      <w:lang w:eastAsia="ru-RU"/>
                    </w:rPr>
                    <w:t xml:space="preserve"> орган;</w:t>
                  </w:r>
                  <w:r w:rsidRPr="00E32ECE">
                    <w:rPr>
                      <w:rFonts w:ascii="Times New Roman" w:eastAsia="Times New Roman" w:hAnsi="Times New Roman" w:cs="Times New Roman"/>
                      <w:color w:val="000000"/>
                      <w:spacing w:val="2"/>
                      <w:sz w:val="24"/>
                      <w:szCs w:val="24"/>
                      <w:lang w:eastAsia="ru-RU"/>
                    </w:rPr>
                    <w:br/>
                  </w:r>
                  <w:proofErr w:type="spellStart"/>
                  <w:r w:rsidRPr="00E32ECE">
                    <w:rPr>
                      <w:rFonts w:ascii="Times New Roman" w:eastAsia="Times New Roman" w:hAnsi="Times New Roman" w:cs="Times New Roman"/>
                      <w:color w:val="000000"/>
                      <w:spacing w:val="2"/>
                      <w:sz w:val="24"/>
                      <w:szCs w:val="24"/>
                      <w:lang w:eastAsia="ru-RU"/>
                    </w:rPr>
                    <w:t>азаматтық</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мемлекеттік</w:t>
                  </w:r>
                  <w:proofErr w:type="spellEnd"/>
                  <w:r w:rsidRPr="00E32ECE">
                    <w:rPr>
                      <w:rFonts w:ascii="Times New Roman" w:eastAsia="Times New Roman" w:hAnsi="Times New Roman" w:cs="Times New Roman"/>
                      <w:color w:val="000000"/>
                      <w:spacing w:val="2"/>
                      <w:sz w:val="24"/>
                      <w:szCs w:val="24"/>
                      <w:lang w:eastAsia="ru-RU"/>
                    </w:rPr>
                    <w:t xml:space="preserve"> авиация </w:t>
                  </w:r>
                  <w:proofErr w:type="spellStart"/>
                  <w:r w:rsidRPr="00E32ECE">
                    <w:rPr>
                      <w:rFonts w:ascii="Times New Roman" w:eastAsia="Times New Roman" w:hAnsi="Times New Roman" w:cs="Times New Roman"/>
                      <w:color w:val="000000"/>
                      <w:spacing w:val="2"/>
                      <w:sz w:val="24"/>
                      <w:szCs w:val="24"/>
                      <w:lang w:eastAsia="ru-RU"/>
                    </w:rPr>
                    <w:t>саласындағы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уәкілетті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мемлекеттік</w:t>
                  </w:r>
                  <w:proofErr w:type="spellEnd"/>
                  <w:r w:rsidRPr="00E32ECE">
                    <w:rPr>
                      <w:rFonts w:ascii="Times New Roman" w:eastAsia="Times New Roman" w:hAnsi="Times New Roman" w:cs="Times New Roman"/>
                      <w:color w:val="000000"/>
                      <w:spacing w:val="2"/>
                      <w:sz w:val="24"/>
                      <w:szCs w:val="24"/>
                      <w:lang w:eastAsia="ru-RU"/>
                    </w:rPr>
                    <w:t xml:space="preserve"> орган (</w:t>
                  </w:r>
                  <w:proofErr w:type="spellStart"/>
                  <w:r w:rsidRPr="00E32ECE">
                    <w:rPr>
                      <w:rFonts w:ascii="Times New Roman" w:eastAsia="Times New Roman" w:hAnsi="Times New Roman" w:cs="Times New Roman"/>
                      <w:color w:val="000000"/>
                      <w:spacing w:val="2"/>
                      <w:sz w:val="24"/>
                      <w:szCs w:val="24"/>
                      <w:lang w:eastAsia="ru-RU"/>
                    </w:rPr>
                    <w:t>әуеайлақтан</w:t>
                  </w:r>
                  <w:proofErr w:type="spellEnd"/>
                  <w:r w:rsidRPr="00E32ECE">
                    <w:rPr>
                      <w:rFonts w:ascii="Times New Roman" w:eastAsia="Times New Roman" w:hAnsi="Times New Roman" w:cs="Times New Roman"/>
                      <w:color w:val="000000"/>
                      <w:spacing w:val="2"/>
                      <w:sz w:val="24"/>
                      <w:szCs w:val="24"/>
                      <w:lang w:eastAsia="ru-RU"/>
                    </w:rPr>
                    <w:t xml:space="preserve"> 15 километр </w:t>
                  </w:r>
                  <w:proofErr w:type="spellStart"/>
                  <w:r w:rsidRPr="00E32ECE">
                    <w:rPr>
                      <w:rFonts w:ascii="Times New Roman" w:eastAsia="Times New Roman" w:hAnsi="Times New Roman" w:cs="Times New Roman"/>
                      <w:color w:val="000000"/>
                      <w:spacing w:val="2"/>
                      <w:sz w:val="24"/>
                      <w:szCs w:val="24"/>
                      <w:lang w:eastAsia="ru-RU"/>
                    </w:rPr>
                    <w:t>шегінде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орналасқан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биіктігі</w:t>
                  </w:r>
                  <w:proofErr w:type="spellEnd"/>
                  <w:r w:rsidRPr="00E32ECE">
                    <w:rPr>
                      <w:rFonts w:ascii="Times New Roman" w:eastAsia="Times New Roman" w:hAnsi="Times New Roman" w:cs="Times New Roman"/>
                      <w:color w:val="000000"/>
                      <w:spacing w:val="2"/>
                      <w:sz w:val="24"/>
                      <w:szCs w:val="24"/>
                      <w:lang w:eastAsia="ru-RU"/>
                    </w:rPr>
                    <w:t xml:space="preserve"> 45 метр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одан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жоғары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объектілер</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бойынша</w:t>
                  </w:r>
                  <w:proofErr w:type="spellEnd"/>
                  <w:r w:rsidRPr="00E32ECE">
                    <w:rPr>
                      <w:rFonts w:ascii="Times New Roman" w:eastAsia="Times New Roman" w:hAnsi="Times New Roman" w:cs="Times New Roman"/>
                      <w:color w:val="000000"/>
                      <w:spacing w:val="2"/>
                      <w:sz w:val="24"/>
                      <w:szCs w:val="24"/>
                      <w:lang w:eastAsia="ru-RU"/>
                    </w:rPr>
                    <w:t>);</w:t>
                  </w:r>
                  <w:r w:rsidRPr="00E32ECE">
                    <w:rPr>
                      <w:rFonts w:ascii="Times New Roman" w:eastAsia="Times New Roman" w:hAnsi="Times New Roman" w:cs="Times New Roman"/>
                      <w:color w:val="000000"/>
                      <w:spacing w:val="2"/>
                      <w:sz w:val="24"/>
                      <w:szCs w:val="24"/>
                      <w:lang w:eastAsia="ru-RU"/>
                    </w:rPr>
                    <w:br/>
                  </w:r>
                  <w:proofErr w:type="spellStart"/>
                  <w:r w:rsidRPr="00E32ECE">
                    <w:rPr>
                      <w:rFonts w:ascii="Times New Roman" w:eastAsia="Times New Roman" w:hAnsi="Times New Roman" w:cs="Times New Roman"/>
                      <w:color w:val="000000"/>
                      <w:spacing w:val="2"/>
                      <w:sz w:val="24"/>
                      <w:szCs w:val="24"/>
                      <w:lang w:eastAsia="ru-RU"/>
                    </w:rPr>
                    <w:t>Қазақстан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Республикасының</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сәулет</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қала</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құрылысы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құрылыс</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саласындағы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заңнамасында</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нормативтік-техникалық</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құжаттарда</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көзделген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құрылыс</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жобасын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өзге</w:t>
                  </w:r>
                  <w:proofErr w:type="spellEnd"/>
                  <w:r w:rsidRPr="00E32ECE">
                    <w:rPr>
                      <w:rFonts w:ascii="Times New Roman" w:eastAsia="Times New Roman" w:hAnsi="Times New Roman" w:cs="Times New Roman"/>
                      <w:color w:val="000000"/>
                      <w:spacing w:val="2"/>
                      <w:sz w:val="24"/>
                      <w:szCs w:val="24"/>
                      <w:lang w:eastAsia="ru-RU"/>
                    </w:rPr>
                    <w:t xml:space="preserve"> де </w:t>
                  </w:r>
                  <w:proofErr w:type="spellStart"/>
                  <w:r w:rsidRPr="00E32ECE">
                    <w:rPr>
                      <w:rFonts w:ascii="Times New Roman" w:eastAsia="Times New Roman" w:hAnsi="Times New Roman" w:cs="Times New Roman"/>
                      <w:color w:val="000000"/>
                      <w:spacing w:val="2"/>
                      <w:sz w:val="24"/>
                      <w:szCs w:val="24"/>
                      <w:lang w:eastAsia="ru-RU"/>
                    </w:rPr>
                    <w:t>келісулер</w:t>
                  </w:r>
                  <w:proofErr w:type="spellEnd"/>
                  <w:r w:rsidRPr="00E32ECE">
                    <w:rPr>
                      <w:rFonts w:ascii="Times New Roman" w:eastAsia="Times New Roman" w:hAnsi="Times New Roman" w:cs="Times New Roman"/>
                      <w:color w:val="000000"/>
                      <w:spacing w:val="2"/>
                      <w:sz w:val="24"/>
                      <w:szCs w:val="24"/>
                      <w:lang w:eastAsia="ru-RU"/>
                    </w:rPr>
                    <w:t>.</w:t>
                  </w:r>
                </w:p>
              </w:tc>
            </w:tr>
          </w:tbl>
          <w:p w:rsidR="001B109D" w:rsidRPr="00FE6060" w:rsidRDefault="001B109D" w:rsidP="001B109D">
            <w:pPr>
              <w:pStyle w:val="a4"/>
              <w:jc w:val="both"/>
              <w:rPr>
                <w:rFonts w:ascii="Times New Roman" w:hAnsi="Times New Roman"/>
                <w:b/>
                <w:noProof/>
                <w:snapToGrid w:val="0"/>
                <w:sz w:val="24"/>
                <w:szCs w:val="24"/>
                <w:lang w:val="kk-KZ"/>
              </w:rPr>
            </w:pPr>
          </w:p>
        </w:tc>
        <w:tc>
          <w:tcPr>
            <w:tcW w:w="397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tbl>
            <w:tblPr>
              <w:tblW w:w="4057"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9"/>
              <w:gridCol w:w="3748"/>
            </w:tblGrid>
            <w:tr w:rsidR="001B109D" w:rsidRPr="00E32ECE" w:rsidTr="00AB67B7">
              <w:trPr>
                <w:trHeight w:val="3311"/>
              </w:trPr>
              <w:tc>
                <w:tcPr>
                  <w:tcW w:w="3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B109D" w:rsidRPr="00E32ECE" w:rsidRDefault="001B109D" w:rsidP="001B109D">
                  <w:pPr>
                    <w:framePr w:hSpace="180" w:wrap="around" w:vAnchor="text" w:hAnchor="text" w:x="-173" w:y="1"/>
                    <w:spacing w:after="360" w:line="285" w:lineRule="atLeast"/>
                    <w:suppressOverlap/>
                    <w:jc w:val="center"/>
                    <w:textAlignment w:val="baseline"/>
                    <w:rPr>
                      <w:rFonts w:ascii="Times New Roman" w:eastAsia="Times New Roman" w:hAnsi="Times New Roman" w:cs="Times New Roman"/>
                      <w:color w:val="000000"/>
                      <w:spacing w:val="2"/>
                      <w:sz w:val="24"/>
                      <w:szCs w:val="24"/>
                      <w:lang w:eastAsia="ru-RU"/>
                    </w:rPr>
                  </w:pPr>
                  <w:r w:rsidRPr="00E32ECE">
                    <w:rPr>
                      <w:rFonts w:ascii="Times New Roman" w:eastAsia="Times New Roman" w:hAnsi="Times New Roman" w:cs="Times New Roman"/>
                      <w:color w:val="000000"/>
                      <w:spacing w:val="2"/>
                      <w:sz w:val="24"/>
                      <w:szCs w:val="24"/>
                      <w:lang w:eastAsia="ru-RU"/>
                    </w:rPr>
                    <w:t>9</w:t>
                  </w:r>
                </w:p>
              </w:tc>
              <w:tc>
                <w:tcPr>
                  <w:tcW w:w="374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B109D" w:rsidRDefault="001B109D" w:rsidP="001B109D">
                  <w:pPr>
                    <w:framePr w:hSpace="180" w:wrap="around" w:vAnchor="text" w:hAnchor="text" w:x="-173" w:y="1"/>
                    <w:spacing w:after="0" w:line="285" w:lineRule="atLeast"/>
                    <w:suppressOverlap/>
                    <w:textAlignment w:val="baseline"/>
                    <w:rPr>
                      <w:rFonts w:ascii="Times New Roman" w:eastAsia="Times New Roman" w:hAnsi="Times New Roman" w:cs="Times New Roman"/>
                      <w:color w:val="000000"/>
                      <w:spacing w:val="2"/>
                      <w:sz w:val="24"/>
                      <w:szCs w:val="24"/>
                      <w:lang w:eastAsia="ru-RU"/>
                    </w:rPr>
                  </w:pPr>
                  <w:proofErr w:type="spellStart"/>
                  <w:r w:rsidRPr="00E32ECE">
                    <w:rPr>
                      <w:rFonts w:ascii="Times New Roman" w:eastAsia="Times New Roman" w:hAnsi="Times New Roman" w:cs="Times New Roman"/>
                      <w:color w:val="000000"/>
                      <w:spacing w:val="2"/>
                      <w:sz w:val="24"/>
                      <w:szCs w:val="24"/>
                      <w:lang w:eastAsia="ru-RU"/>
                    </w:rPr>
                    <w:t>Уәкілетті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органдардың</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келісімдері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объектілердің</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функционалдық</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мақсаттары</w:t>
                  </w:r>
                  <w:proofErr w:type="spellEnd"/>
                  <w:r w:rsidRPr="00E32ECE">
                    <w:rPr>
                      <w:rFonts w:ascii="Times New Roman" w:eastAsia="Times New Roman" w:hAnsi="Times New Roman" w:cs="Times New Roman"/>
                      <w:color w:val="000000"/>
                      <w:spacing w:val="2"/>
                      <w:sz w:val="24"/>
                      <w:szCs w:val="24"/>
                      <w:lang w:eastAsia="ru-RU"/>
                    </w:rPr>
                    <w:t xml:space="preserve"> мен </w:t>
                  </w:r>
                  <w:proofErr w:type="spellStart"/>
                  <w:r w:rsidRPr="00E32ECE">
                    <w:rPr>
                      <w:rFonts w:ascii="Times New Roman" w:eastAsia="Times New Roman" w:hAnsi="Times New Roman" w:cs="Times New Roman"/>
                      <w:color w:val="000000"/>
                      <w:spacing w:val="2"/>
                      <w:sz w:val="24"/>
                      <w:szCs w:val="24"/>
                      <w:lang w:eastAsia="ru-RU"/>
                    </w:rPr>
                    <w:t>қажеттілігі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бойынша</w:t>
                  </w:r>
                  <w:proofErr w:type="spellEnd"/>
                  <w:r w:rsidRPr="00E32ECE">
                    <w:rPr>
                      <w:rFonts w:ascii="Times New Roman" w:eastAsia="Times New Roman" w:hAnsi="Times New Roman" w:cs="Times New Roman"/>
                      <w:color w:val="000000"/>
                      <w:spacing w:val="2"/>
                      <w:sz w:val="24"/>
                      <w:szCs w:val="24"/>
                      <w:lang w:eastAsia="ru-RU"/>
                    </w:rPr>
                    <w:t>):</w:t>
                  </w:r>
                  <w:r w:rsidRPr="00E32ECE">
                    <w:rPr>
                      <w:rFonts w:ascii="Times New Roman" w:eastAsia="Times New Roman" w:hAnsi="Times New Roman" w:cs="Times New Roman"/>
                      <w:color w:val="000000"/>
                      <w:spacing w:val="2"/>
                      <w:sz w:val="24"/>
                      <w:szCs w:val="24"/>
                      <w:lang w:eastAsia="ru-RU"/>
                    </w:rPr>
                    <w:br/>
                    <w:t xml:space="preserve">ветеринария </w:t>
                  </w:r>
                  <w:proofErr w:type="spellStart"/>
                  <w:r w:rsidRPr="00E32ECE">
                    <w:rPr>
                      <w:rFonts w:ascii="Times New Roman" w:eastAsia="Times New Roman" w:hAnsi="Times New Roman" w:cs="Times New Roman"/>
                      <w:color w:val="000000"/>
                      <w:spacing w:val="2"/>
                      <w:sz w:val="24"/>
                      <w:szCs w:val="24"/>
                      <w:lang w:eastAsia="ru-RU"/>
                    </w:rPr>
                    <w:t>саласындағы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уәкілетті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мемлекеттік</w:t>
                  </w:r>
                  <w:proofErr w:type="spellEnd"/>
                  <w:r w:rsidRPr="00E32ECE">
                    <w:rPr>
                      <w:rFonts w:ascii="Times New Roman" w:eastAsia="Times New Roman" w:hAnsi="Times New Roman" w:cs="Times New Roman"/>
                      <w:color w:val="000000"/>
                      <w:spacing w:val="2"/>
                      <w:sz w:val="24"/>
                      <w:szCs w:val="24"/>
                      <w:lang w:eastAsia="ru-RU"/>
                    </w:rPr>
                    <w:t xml:space="preserve"> орган;</w:t>
                  </w:r>
                  <w:r w:rsidRPr="00E32ECE">
                    <w:rPr>
                      <w:rFonts w:ascii="Times New Roman" w:eastAsia="Times New Roman" w:hAnsi="Times New Roman" w:cs="Times New Roman"/>
                      <w:color w:val="000000"/>
                      <w:spacing w:val="2"/>
                      <w:sz w:val="24"/>
                      <w:szCs w:val="24"/>
                      <w:lang w:eastAsia="ru-RU"/>
                    </w:rPr>
                    <w:br/>
                  </w:r>
                  <w:proofErr w:type="spellStart"/>
                  <w:r w:rsidRPr="00E32ECE">
                    <w:rPr>
                      <w:rFonts w:ascii="Times New Roman" w:eastAsia="Times New Roman" w:hAnsi="Times New Roman" w:cs="Times New Roman"/>
                      <w:color w:val="000000"/>
                      <w:spacing w:val="2"/>
                      <w:sz w:val="24"/>
                      <w:szCs w:val="24"/>
                      <w:lang w:eastAsia="ru-RU"/>
                    </w:rPr>
                    <w:t>азаматтық</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мемлекеттік</w:t>
                  </w:r>
                  <w:proofErr w:type="spellEnd"/>
                  <w:r w:rsidRPr="00E32ECE">
                    <w:rPr>
                      <w:rFonts w:ascii="Times New Roman" w:eastAsia="Times New Roman" w:hAnsi="Times New Roman" w:cs="Times New Roman"/>
                      <w:color w:val="000000"/>
                      <w:spacing w:val="2"/>
                      <w:sz w:val="24"/>
                      <w:szCs w:val="24"/>
                      <w:lang w:eastAsia="ru-RU"/>
                    </w:rPr>
                    <w:t xml:space="preserve"> авиация </w:t>
                  </w:r>
                  <w:proofErr w:type="spellStart"/>
                  <w:r w:rsidRPr="00E32ECE">
                    <w:rPr>
                      <w:rFonts w:ascii="Times New Roman" w:eastAsia="Times New Roman" w:hAnsi="Times New Roman" w:cs="Times New Roman"/>
                      <w:color w:val="000000"/>
                      <w:spacing w:val="2"/>
                      <w:sz w:val="24"/>
                      <w:szCs w:val="24"/>
                      <w:lang w:eastAsia="ru-RU"/>
                    </w:rPr>
                    <w:t>саласындағы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уәкілетті</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мемлекеттік</w:t>
                  </w:r>
                  <w:proofErr w:type="spellEnd"/>
                  <w:r w:rsidRPr="00E32ECE">
                    <w:rPr>
                      <w:rFonts w:ascii="Times New Roman" w:eastAsia="Times New Roman" w:hAnsi="Times New Roman" w:cs="Times New Roman"/>
                      <w:color w:val="000000"/>
                      <w:spacing w:val="2"/>
                      <w:sz w:val="24"/>
                      <w:szCs w:val="24"/>
                      <w:lang w:eastAsia="ru-RU"/>
                    </w:rPr>
                    <w:t xml:space="preserve"> орган (</w:t>
                  </w:r>
                  <w:proofErr w:type="spellStart"/>
                  <w:r w:rsidRPr="00E32ECE">
                    <w:rPr>
                      <w:rFonts w:ascii="Times New Roman" w:eastAsia="Times New Roman" w:hAnsi="Times New Roman" w:cs="Times New Roman"/>
                      <w:color w:val="000000"/>
                      <w:spacing w:val="2"/>
                      <w:sz w:val="24"/>
                      <w:szCs w:val="24"/>
                      <w:lang w:eastAsia="ru-RU"/>
                    </w:rPr>
                    <w:t>әуеайлақтан</w:t>
                  </w:r>
                  <w:proofErr w:type="spellEnd"/>
                  <w:r w:rsidRPr="00E32ECE">
                    <w:rPr>
                      <w:rFonts w:ascii="Times New Roman" w:eastAsia="Times New Roman" w:hAnsi="Times New Roman" w:cs="Times New Roman"/>
                      <w:color w:val="000000"/>
                      <w:spacing w:val="2"/>
                      <w:sz w:val="24"/>
                      <w:szCs w:val="24"/>
                      <w:lang w:eastAsia="ru-RU"/>
                    </w:rPr>
                    <w:t xml:space="preserve"> 15 километр </w:t>
                  </w:r>
                  <w:proofErr w:type="spellStart"/>
                  <w:r w:rsidRPr="00E32ECE">
                    <w:rPr>
                      <w:rFonts w:ascii="Times New Roman" w:eastAsia="Times New Roman" w:hAnsi="Times New Roman" w:cs="Times New Roman"/>
                      <w:color w:val="000000"/>
                      <w:spacing w:val="2"/>
                      <w:sz w:val="24"/>
                      <w:szCs w:val="24"/>
                      <w:lang w:eastAsia="ru-RU"/>
                    </w:rPr>
                    <w:t>шегінде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орналасқан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биіктігі</w:t>
                  </w:r>
                  <w:proofErr w:type="spellEnd"/>
                  <w:r w:rsidRPr="00E32ECE">
                    <w:rPr>
                      <w:rFonts w:ascii="Times New Roman" w:eastAsia="Times New Roman" w:hAnsi="Times New Roman" w:cs="Times New Roman"/>
                      <w:color w:val="000000"/>
                      <w:spacing w:val="2"/>
                      <w:sz w:val="24"/>
                      <w:szCs w:val="24"/>
                      <w:lang w:eastAsia="ru-RU"/>
                    </w:rPr>
                    <w:t xml:space="preserve"> 45 метр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одан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жоғары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объектілер</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бойынша</w:t>
                  </w:r>
                  <w:proofErr w:type="spellEnd"/>
                  <w:r w:rsidRPr="00E32ECE">
                    <w:rPr>
                      <w:rFonts w:ascii="Times New Roman" w:eastAsia="Times New Roman" w:hAnsi="Times New Roman" w:cs="Times New Roman"/>
                      <w:color w:val="000000"/>
                      <w:spacing w:val="2"/>
                      <w:sz w:val="24"/>
                      <w:szCs w:val="24"/>
                      <w:lang w:eastAsia="ru-RU"/>
                    </w:rPr>
                    <w:t>);</w:t>
                  </w:r>
                  <w:r w:rsidRPr="00E32ECE">
                    <w:rPr>
                      <w:rFonts w:ascii="Times New Roman" w:eastAsia="Times New Roman" w:hAnsi="Times New Roman" w:cs="Times New Roman"/>
                      <w:color w:val="000000"/>
                      <w:spacing w:val="2"/>
                      <w:sz w:val="24"/>
                      <w:szCs w:val="24"/>
                      <w:lang w:eastAsia="ru-RU"/>
                    </w:rPr>
                    <w:br/>
                  </w:r>
                  <w:proofErr w:type="spellStart"/>
                  <w:r w:rsidRPr="00E32ECE">
                    <w:rPr>
                      <w:rFonts w:ascii="Times New Roman" w:eastAsia="Times New Roman" w:hAnsi="Times New Roman" w:cs="Times New Roman"/>
                      <w:color w:val="000000"/>
                      <w:spacing w:val="2"/>
                      <w:sz w:val="24"/>
                      <w:szCs w:val="24"/>
                      <w:lang w:eastAsia="ru-RU"/>
                    </w:rPr>
                    <w:t>Қазақстан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Республикасының</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сәулет</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қала</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құрылысы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құрылыс</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саласындағы</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заңнамасында</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және</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нормативтік-техникалық</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құжаттарда</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көзделген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құрылыс</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жобасын</w:t>
                  </w:r>
                  <w:proofErr w:type="spellEnd"/>
                  <w:r w:rsidRPr="00E32ECE">
                    <w:rPr>
                      <w:rFonts w:ascii="Times New Roman" w:eastAsia="Times New Roman" w:hAnsi="Times New Roman" w:cs="Times New Roman"/>
                      <w:color w:val="000000"/>
                      <w:spacing w:val="2"/>
                      <w:sz w:val="24"/>
                      <w:szCs w:val="24"/>
                      <w:lang w:eastAsia="ru-RU"/>
                    </w:rPr>
                    <w:t xml:space="preserve"> </w:t>
                  </w:r>
                  <w:proofErr w:type="spellStart"/>
                  <w:r w:rsidRPr="00E32ECE">
                    <w:rPr>
                      <w:rFonts w:ascii="Times New Roman" w:eastAsia="Times New Roman" w:hAnsi="Times New Roman" w:cs="Times New Roman"/>
                      <w:color w:val="000000"/>
                      <w:spacing w:val="2"/>
                      <w:sz w:val="24"/>
                      <w:szCs w:val="24"/>
                      <w:lang w:eastAsia="ru-RU"/>
                    </w:rPr>
                    <w:t>өзге</w:t>
                  </w:r>
                  <w:proofErr w:type="spellEnd"/>
                  <w:r w:rsidRPr="00E32ECE">
                    <w:rPr>
                      <w:rFonts w:ascii="Times New Roman" w:eastAsia="Times New Roman" w:hAnsi="Times New Roman" w:cs="Times New Roman"/>
                      <w:color w:val="000000"/>
                      <w:spacing w:val="2"/>
                      <w:sz w:val="24"/>
                      <w:szCs w:val="24"/>
                      <w:lang w:eastAsia="ru-RU"/>
                    </w:rPr>
                    <w:t xml:space="preserve"> де </w:t>
                  </w:r>
                  <w:proofErr w:type="spellStart"/>
                  <w:r w:rsidRPr="00E32ECE">
                    <w:rPr>
                      <w:rFonts w:ascii="Times New Roman" w:eastAsia="Times New Roman" w:hAnsi="Times New Roman" w:cs="Times New Roman"/>
                      <w:color w:val="000000"/>
                      <w:spacing w:val="2"/>
                      <w:sz w:val="24"/>
                      <w:szCs w:val="24"/>
                      <w:lang w:eastAsia="ru-RU"/>
                    </w:rPr>
                    <w:t>келісулер</w:t>
                  </w:r>
                  <w:proofErr w:type="spellEnd"/>
                  <w:r w:rsidRPr="00E32ECE">
                    <w:rPr>
                      <w:rFonts w:ascii="Times New Roman" w:eastAsia="Times New Roman" w:hAnsi="Times New Roman" w:cs="Times New Roman"/>
                      <w:color w:val="000000"/>
                      <w:spacing w:val="2"/>
                      <w:sz w:val="24"/>
                      <w:szCs w:val="24"/>
                      <w:lang w:eastAsia="ru-RU"/>
                    </w:rPr>
                    <w:t>.</w:t>
                  </w:r>
                </w:p>
                <w:p w:rsidR="001B109D" w:rsidRPr="00E32ECE" w:rsidRDefault="001B109D" w:rsidP="001B109D">
                  <w:pPr>
                    <w:framePr w:hSpace="180" w:wrap="around" w:vAnchor="text" w:hAnchor="text" w:x="-173" w:y="1"/>
                    <w:spacing w:after="0" w:line="285" w:lineRule="atLeast"/>
                    <w:suppressOverlap/>
                    <w:textAlignment w:val="baseline"/>
                    <w:rPr>
                      <w:rFonts w:ascii="Times New Roman" w:eastAsia="Times New Roman" w:hAnsi="Times New Roman" w:cs="Times New Roman"/>
                      <w:b/>
                      <w:color w:val="000000"/>
                      <w:spacing w:val="2"/>
                      <w:sz w:val="24"/>
                      <w:szCs w:val="24"/>
                      <w:lang w:eastAsia="ru-RU"/>
                    </w:rPr>
                  </w:pPr>
                  <w:proofErr w:type="spellStart"/>
                  <w:r w:rsidRPr="007F52B7">
                    <w:rPr>
                      <w:rFonts w:ascii="Times New Roman" w:eastAsia="Times New Roman" w:hAnsi="Times New Roman" w:cs="Times New Roman"/>
                      <w:b/>
                      <w:color w:val="000000"/>
                      <w:spacing w:val="2"/>
                      <w:sz w:val="24"/>
                      <w:szCs w:val="24"/>
                      <w:lang w:eastAsia="ru-RU"/>
                    </w:rPr>
                    <w:t>Мемлекеттік</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инвестициялар</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немесе</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квазимемлекеттік</w:t>
                  </w:r>
                  <w:proofErr w:type="spellEnd"/>
                  <w:r w:rsidRPr="007F52B7">
                    <w:rPr>
                      <w:rFonts w:ascii="Times New Roman" w:eastAsia="Times New Roman" w:hAnsi="Times New Roman" w:cs="Times New Roman"/>
                      <w:b/>
                      <w:color w:val="000000"/>
                      <w:spacing w:val="2"/>
                      <w:sz w:val="24"/>
                      <w:szCs w:val="24"/>
                      <w:lang w:eastAsia="ru-RU"/>
                    </w:rPr>
                    <w:t xml:space="preserve"> сектор </w:t>
                  </w:r>
                  <w:proofErr w:type="spellStart"/>
                  <w:r w:rsidRPr="007F52B7">
                    <w:rPr>
                      <w:rFonts w:ascii="Times New Roman" w:eastAsia="Times New Roman" w:hAnsi="Times New Roman" w:cs="Times New Roman"/>
                      <w:b/>
                      <w:color w:val="000000"/>
                      <w:spacing w:val="2"/>
                      <w:sz w:val="24"/>
                      <w:szCs w:val="24"/>
                      <w:lang w:eastAsia="ru-RU"/>
                    </w:rPr>
                    <w:t>қаражаты</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есебінен</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құрылыс</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жобасын</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қаржыландыру</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кезінде</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дәрілік</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заттар</w:t>
                  </w:r>
                  <w:proofErr w:type="spellEnd"/>
                  <w:r w:rsidRPr="007F52B7">
                    <w:rPr>
                      <w:rFonts w:ascii="Times New Roman" w:eastAsia="Times New Roman" w:hAnsi="Times New Roman" w:cs="Times New Roman"/>
                      <w:b/>
                      <w:color w:val="000000"/>
                      <w:spacing w:val="2"/>
                      <w:sz w:val="24"/>
                      <w:szCs w:val="24"/>
                      <w:lang w:eastAsia="ru-RU"/>
                    </w:rPr>
                    <w:t xml:space="preserve"> мен </w:t>
                  </w:r>
                  <w:proofErr w:type="spellStart"/>
                  <w:r w:rsidRPr="007F52B7">
                    <w:rPr>
                      <w:rFonts w:ascii="Times New Roman" w:eastAsia="Times New Roman" w:hAnsi="Times New Roman" w:cs="Times New Roman"/>
                      <w:b/>
                      <w:color w:val="000000"/>
                      <w:spacing w:val="2"/>
                      <w:sz w:val="24"/>
                      <w:szCs w:val="24"/>
                      <w:lang w:eastAsia="ru-RU"/>
                    </w:rPr>
                    <w:t>медициналық</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бұйымдардың</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айналысы</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саласындағы</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мемлекеттік</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сараптама</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ұйымы</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бекіткен</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lastRenderedPageBreak/>
                    <w:t>денсаулық</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сақтау</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объектілерін</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жобалау</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жобалау</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ұйымының</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қажеттілігін</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айқындау</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және</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құнын</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жоспарлау</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кезінде</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медициналық</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бұйымдар</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тізбесіне</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қорытынды</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қоса</w:t>
                  </w:r>
                  <w:proofErr w:type="spellEnd"/>
                  <w:r w:rsidRPr="007F52B7">
                    <w:rPr>
                      <w:rFonts w:ascii="Times New Roman" w:eastAsia="Times New Roman" w:hAnsi="Times New Roman" w:cs="Times New Roman"/>
                      <w:b/>
                      <w:color w:val="000000"/>
                      <w:spacing w:val="2"/>
                      <w:sz w:val="24"/>
                      <w:szCs w:val="24"/>
                      <w:lang w:eastAsia="ru-RU"/>
                    </w:rPr>
                    <w:t xml:space="preserve"> </w:t>
                  </w:r>
                  <w:proofErr w:type="spellStart"/>
                  <w:r w:rsidRPr="007F52B7">
                    <w:rPr>
                      <w:rFonts w:ascii="Times New Roman" w:eastAsia="Times New Roman" w:hAnsi="Times New Roman" w:cs="Times New Roman"/>
                      <w:b/>
                      <w:color w:val="000000"/>
                      <w:spacing w:val="2"/>
                      <w:sz w:val="24"/>
                      <w:szCs w:val="24"/>
                      <w:lang w:eastAsia="ru-RU"/>
                    </w:rPr>
                    <w:t>беріледі</w:t>
                  </w:r>
                  <w:proofErr w:type="spellEnd"/>
                  <w:r w:rsidRPr="007F52B7">
                    <w:rPr>
                      <w:rFonts w:ascii="Times New Roman" w:eastAsia="Times New Roman" w:hAnsi="Times New Roman" w:cs="Times New Roman"/>
                      <w:b/>
                      <w:color w:val="000000"/>
                      <w:spacing w:val="2"/>
                      <w:sz w:val="24"/>
                      <w:szCs w:val="24"/>
                      <w:lang w:eastAsia="ru-RU"/>
                    </w:rPr>
                    <w:t>.</w:t>
                  </w:r>
                </w:p>
              </w:tc>
            </w:tr>
          </w:tbl>
          <w:p w:rsidR="001B109D" w:rsidRPr="00FE6060" w:rsidRDefault="001B109D" w:rsidP="001B109D">
            <w:pPr>
              <w:pStyle w:val="a4"/>
              <w:ind w:firstLine="176"/>
              <w:jc w:val="both"/>
              <w:rPr>
                <w:rStyle w:val="s0"/>
                <w:noProof/>
                <w:snapToGrid w:val="0"/>
                <w:color w:val="auto"/>
                <w:lang w:val="kk-KZ"/>
              </w:rPr>
            </w:pP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1B109D" w:rsidRPr="00FE6060" w:rsidRDefault="001B109D" w:rsidP="001B109D">
            <w:pPr>
              <w:pStyle w:val="a4"/>
              <w:ind w:firstLine="176"/>
              <w:jc w:val="both"/>
              <w:rPr>
                <w:rFonts w:ascii="Times New Roman" w:hAnsi="Times New Roman"/>
                <w:noProof/>
                <w:snapToGrid w:val="0"/>
                <w:sz w:val="24"/>
                <w:szCs w:val="24"/>
                <w:lang w:val="kk-KZ"/>
              </w:rPr>
            </w:pPr>
            <w:r w:rsidRPr="00FE6060">
              <w:rPr>
                <w:rFonts w:ascii="Times New Roman" w:hAnsi="Times New Roman"/>
                <w:noProof/>
                <w:snapToGrid w:val="0"/>
                <w:sz w:val="24"/>
                <w:szCs w:val="24"/>
                <w:lang w:val="kk-KZ"/>
              </w:rPr>
              <w:lastRenderedPageBreak/>
              <w:t>Негізде</w:t>
            </w:r>
            <w:r>
              <w:rPr>
                <w:rFonts w:ascii="Times New Roman" w:hAnsi="Times New Roman"/>
                <w:noProof/>
                <w:snapToGrid w:val="0"/>
                <w:sz w:val="24"/>
                <w:szCs w:val="24"/>
                <w:lang w:val="kk-KZ"/>
              </w:rPr>
              <w:t>мелер жоғарыда 2-қосымша үшін (1</w:t>
            </w:r>
            <w:bookmarkStart w:id="0" w:name="_GoBack"/>
            <w:bookmarkEnd w:id="0"/>
            <w:r w:rsidRPr="00FE6060">
              <w:rPr>
                <w:rFonts w:ascii="Times New Roman" w:hAnsi="Times New Roman"/>
                <w:noProof/>
                <w:snapToGrid w:val="0"/>
                <w:sz w:val="24"/>
                <w:szCs w:val="24"/>
                <w:lang w:val="kk-KZ"/>
              </w:rPr>
              <w:t xml:space="preserve">-позиция) келтірілген негіздемелермен бірдей. </w:t>
            </w:r>
          </w:p>
          <w:p w:rsidR="001B109D" w:rsidRPr="00FE6060" w:rsidRDefault="001B109D" w:rsidP="001B109D">
            <w:pPr>
              <w:tabs>
                <w:tab w:val="left" w:pos="317"/>
                <w:tab w:val="left" w:pos="459"/>
              </w:tabs>
              <w:spacing w:after="0" w:line="240" w:lineRule="auto"/>
              <w:contextualSpacing/>
              <w:jc w:val="both"/>
              <w:rPr>
                <w:rFonts w:ascii="Times New Roman" w:hAnsi="Times New Roman" w:cs="Times New Roman"/>
                <w:bCs/>
                <w:sz w:val="24"/>
                <w:szCs w:val="24"/>
                <w:lang w:val="kk-KZ"/>
              </w:rPr>
            </w:pPr>
          </w:p>
        </w:tc>
      </w:tr>
    </w:tbl>
    <w:p w:rsidR="005D5F4C" w:rsidRPr="00623140" w:rsidRDefault="005D5F4C" w:rsidP="005D5F4C">
      <w:pPr>
        <w:spacing w:after="0" w:line="240" w:lineRule="auto"/>
        <w:jc w:val="center"/>
        <w:rPr>
          <w:b/>
          <w:lang w:val="kk-KZ"/>
        </w:rPr>
      </w:pPr>
    </w:p>
    <w:sectPr w:rsidR="005D5F4C" w:rsidRPr="00623140" w:rsidSect="0085508A">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6CA" w:rsidRDefault="005126CA" w:rsidP="00AD2AEC">
      <w:pPr>
        <w:spacing w:after="0" w:line="240" w:lineRule="auto"/>
      </w:pPr>
      <w:r>
        <w:separator/>
      </w:r>
    </w:p>
  </w:endnote>
  <w:endnote w:type="continuationSeparator" w:id="0">
    <w:p w:rsidR="005126CA" w:rsidRDefault="005126CA" w:rsidP="00AD2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6CA" w:rsidRDefault="005126CA" w:rsidP="00AD2AEC">
      <w:pPr>
        <w:spacing w:after="0" w:line="240" w:lineRule="auto"/>
      </w:pPr>
      <w:r>
        <w:separator/>
      </w:r>
    </w:p>
  </w:footnote>
  <w:footnote w:type="continuationSeparator" w:id="0">
    <w:p w:rsidR="005126CA" w:rsidRDefault="005126CA" w:rsidP="00AD2A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676173"/>
      <w:docPartObj>
        <w:docPartGallery w:val="Page Numbers (Top of Page)"/>
        <w:docPartUnique/>
      </w:docPartObj>
    </w:sdtPr>
    <w:sdtEndPr/>
    <w:sdtContent>
      <w:p w:rsidR="0085508A" w:rsidRDefault="0085508A">
        <w:pPr>
          <w:pStyle w:val="ac"/>
          <w:jc w:val="center"/>
        </w:pPr>
        <w:r>
          <w:fldChar w:fldCharType="begin"/>
        </w:r>
        <w:r>
          <w:instrText>PAGE   \* MERGEFORMAT</w:instrText>
        </w:r>
        <w:r>
          <w:fldChar w:fldCharType="separate"/>
        </w:r>
        <w:r w:rsidR="001B109D">
          <w:rPr>
            <w:noProof/>
          </w:rPr>
          <w:t>3</w:t>
        </w:r>
        <w:r>
          <w:fldChar w:fldCharType="end"/>
        </w:r>
      </w:p>
    </w:sdtContent>
  </w:sdt>
  <w:p w:rsidR="0085508A" w:rsidRDefault="0085508A">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A473C"/>
    <w:multiLevelType w:val="multilevel"/>
    <w:tmpl w:val="07D6DE08"/>
    <w:lvl w:ilvl="0">
      <w:start w:val="1"/>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
    <w:nsid w:val="25C649E9"/>
    <w:multiLevelType w:val="hybridMultilevel"/>
    <w:tmpl w:val="E21E2B04"/>
    <w:lvl w:ilvl="0" w:tplc="80141A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E32FD9"/>
    <w:multiLevelType w:val="multilevel"/>
    <w:tmpl w:val="39C82EBA"/>
    <w:lvl w:ilvl="0">
      <w:start w:val="1"/>
      <w:numFmt w:val="decimal"/>
      <w:lvlText w:val="%1-"/>
      <w:lvlJc w:val="left"/>
      <w:pPr>
        <w:ind w:left="390" w:hanging="390"/>
      </w:pPr>
      <w:rPr>
        <w:rFonts w:hint="default"/>
        <w:b/>
      </w:rPr>
    </w:lvl>
    <w:lvl w:ilvl="1">
      <w:start w:val="1"/>
      <w:numFmt w:val="decimal"/>
      <w:lvlText w:val="%1-%2)"/>
      <w:lvlJc w:val="left"/>
      <w:pPr>
        <w:ind w:left="895" w:hanging="720"/>
      </w:pPr>
      <w:rPr>
        <w:rFonts w:hint="default"/>
        <w:b/>
      </w:rPr>
    </w:lvl>
    <w:lvl w:ilvl="2">
      <w:start w:val="1"/>
      <w:numFmt w:val="decimal"/>
      <w:lvlText w:val="%1-%2)%3."/>
      <w:lvlJc w:val="left"/>
      <w:pPr>
        <w:ind w:left="1070" w:hanging="720"/>
      </w:pPr>
      <w:rPr>
        <w:rFonts w:hint="default"/>
        <w:b/>
      </w:rPr>
    </w:lvl>
    <w:lvl w:ilvl="3">
      <w:start w:val="1"/>
      <w:numFmt w:val="decimal"/>
      <w:lvlText w:val="%1-%2)%3.%4."/>
      <w:lvlJc w:val="left"/>
      <w:pPr>
        <w:ind w:left="1605" w:hanging="1080"/>
      </w:pPr>
      <w:rPr>
        <w:rFonts w:hint="default"/>
        <w:b/>
      </w:rPr>
    </w:lvl>
    <w:lvl w:ilvl="4">
      <w:start w:val="1"/>
      <w:numFmt w:val="decimal"/>
      <w:lvlText w:val="%1-%2)%3.%4.%5."/>
      <w:lvlJc w:val="left"/>
      <w:pPr>
        <w:ind w:left="1780" w:hanging="1080"/>
      </w:pPr>
      <w:rPr>
        <w:rFonts w:hint="default"/>
        <w:b/>
      </w:rPr>
    </w:lvl>
    <w:lvl w:ilvl="5">
      <w:start w:val="1"/>
      <w:numFmt w:val="decimal"/>
      <w:lvlText w:val="%1-%2)%3.%4.%5.%6."/>
      <w:lvlJc w:val="left"/>
      <w:pPr>
        <w:ind w:left="2315" w:hanging="1440"/>
      </w:pPr>
      <w:rPr>
        <w:rFonts w:hint="default"/>
        <w:b/>
      </w:rPr>
    </w:lvl>
    <w:lvl w:ilvl="6">
      <w:start w:val="1"/>
      <w:numFmt w:val="decimal"/>
      <w:lvlText w:val="%1-%2)%3.%4.%5.%6.%7."/>
      <w:lvlJc w:val="left"/>
      <w:pPr>
        <w:ind w:left="2490" w:hanging="1440"/>
      </w:pPr>
      <w:rPr>
        <w:rFonts w:hint="default"/>
        <w:b/>
      </w:rPr>
    </w:lvl>
    <w:lvl w:ilvl="7">
      <w:start w:val="1"/>
      <w:numFmt w:val="decimal"/>
      <w:lvlText w:val="%1-%2)%3.%4.%5.%6.%7.%8."/>
      <w:lvlJc w:val="left"/>
      <w:pPr>
        <w:ind w:left="3025" w:hanging="1800"/>
      </w:pPr>
      <w:rPr>
        <w:rFonts w:hint="default"/>
        <w:b/>
      </w:rPr>
    </w:lvl>
    <w:lvl w:ilvl="8">
      <w:start w:val="1"/>
      <w:numFmt w:val="decimal"/>
      <w:lvlText w:val="%1-%2)%3.%4.%5.%6.%7.%8.%9."/>
      <w:lvlJc w:val="left"/>
      <w:pPr>
        <w:ind w:left="3200" w:hanging="1800"/>
      </w:pPr>
      <w:rPr>
        <w:rFonts w:hint="default"/>
        <w:b/>
      </w:rPr>
    </w:lvl>
  </w:abstractNum>
  <w:abstractNum w:abstractNumId="3">
    <w:nsid w:val="26FE1F8A"/>
    <w:multiLevelType w:val="hybridMultilevel"/>
    <w:tmpl w:val="D6AC157A"/>
    <w:lvl w:ilvl="0" w:tplc="C6BE03B0">
      <w:start w:val="1"/>
      <w:numFmt w:val="decimal"/>
      <w:lvlText w:val="%1."/>
      <w:lvlJc w:val="left"/>
      <w:pPr>
        <w:ind w:left="982" w:hanging="84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31CB7E5B"/>
    <w:multiLevelType w:val="multilevel"/>
    <w:tmpl w:val="86980F20"/>
    <w:lvl w:ilvl="0">
      <w:start w:val="1"/>
      <w:numFmt w:val="decimal"/>
      <w:lvlText w:val="%1."/>
      <w:lvlJc w:val="left"/>
      <w:pPr>
        <w:ind w:left="644" w:hanging="360"/>
      </w:pPr>
      <w:rPr>
        <w:rFonts w:ascii="Times New Roman" w:eastAsia="Calibri" w:hAnsi="Times New Roman"/>
        <w:b/>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nsid w:val="4FFC410F"/>
    <w:multiLevelType w:val="hybridMultilevel"/>
    <w:tmpl w:val="6EB45E38"/>
    <w:lvl w:ilvl="0" w:tplc="B8DED5B0">
      <w:start w:val="1"/>
      <w:numFmt w:val="decimal"/>
      <w:lvlText w:val="%1."/>
      <w:lvlJc w:val="left"/>
      <w:pPr>
        <w:ind w:left="982" w:hanging="84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F4C"/>
    <w:rsid w:val="00006924"/>
    <w:rsid w:val="00010A53"/>
    <w:rsid w:val="00011287"/>
    <w:rsid w:val="000121E7"/>
    <w:rsid w:val="00023209"/>
    <w:rsid w:val="00046A11"/>
    <w:rsid w:val="00051AA4"/>
    <w:rsid w:val="00065B2F"/>
    <w:rsid w:val="0008332D"/>
    <w:rsid w:val="00084170"/>
    <w:rsid w:val="000947F1"/>
    <w:rsid w:val="000A075C"/>
    <w:rsid w:val="000A6A00"/>
    <w:rsid w:val="000C55FC"/>
    <w:rsid w:val="000C78E6"/>
    <w:rsid w:val="000D4B09"/>
    <w:rsid w:val="000D529C"/>
    <w:rsid w:val="000E514B"/>
    <w:rsid w:val="000F42DB"/>
    <w:rsid w:val="0010791E"/>
    <w:rsid w:val="0011114A"/>
    <w:rsid w:val="00112DFC"/>
    <w:rsid w:val="00144DC3"/>
    <w:rsid w:val="00145B89"/>
    <w:rsid w:val="00155388"/>
    <w:rsid w:val="00160573"/>
    <w:rsid w:val="00175A24"/>
    <w:rsid w:val="00186BE4"/>
    <w:rsid w:val="001A3733"/>
    <w:rsid w:val="001B109D"/>
    <w:rsid w:val="001B75A0"/>
    <w:rsid w:val="001C1786"/>
    <w:rsid w:val="001C2B7C"/>
    <w:rsid w:val="001C363C"/>
    <w:rsid w:val="001C4251"/>
    <w:rsid w:val="001D5002"/>
    <w:rsid w:val="001D5801"/>
    <w:rsid w:val="001E5070"/>
    <w:rsid w:val="001E7D2C"/>
    <w:rsid w:val="001F576C"/>
    <w:rsid w:val="00205E8B"/>
    <w:rsid w:val="0020684A"/>
    <w:rsid w:val="00221EE5"/>
    <w:rsid w:val="0023593F"/>
    <w:rsid w:val="00237B0F"/>
    <w:rsid w:val="0024155E"/>
    <w:rsid w:val="00250EF3"/>
    <w:rsid w:val="00251EB5"/>
    <w:rsid w:val="00275818"/>
    <w:rsid w:val="00290664"/>
    <w:rsid w:val="002A474F"/>
    <w:rsid w:val="002B4DDF"/>
    <w:rsid w:val="002E07A8"/>
    <w:rsid w:val="00307429"/>
    <w:rsid w:val="00311F73"/>
    <w:rsid w:val="00320BB1"/>
    <w:rsid w:val="00321DDE"/>
    <w:rsid w:val="00325591"/>
    <w:rsid w:val="003263EF"/>
    <w:rsid w:val="003623BA"/>
    <w:rsid w:val="00365120"/>
    <w:rsid w:val="00371A80"/>
    <w:rsid w:val="0038088F"/>
    <w:rsid w:val="00380B4D"/>
    <w:rsid w:val="00382453"/>
    <w:rsid w:val="00383C4A"/>
    <w:rsid w:val="003A442F"/>
    <w:rsid w:val="003A635B"/>
    <w:rsid w:val="003B1CD1"/>
    <w:rsid w:val="003C1CD0"/>
    <w:rsid w:val="003F0D9C"/>
    <w:rsid w:val="003F4429"/>
    <w:rsid w:val="00402DBB"/>
    <w:rsid w:val="00403521"/>
    <w:rsid w:val="00404FFD"/>
    <w:rsid w:val="00416BF4"/>
    <w:rsid w:val="00417FF2"/>
    <w:rsid w:val="0042573A"/>
    <w:rsid w:val="00430A99"/>
    <w:rsid w:val="00432E00"/>
    <w:rsid w:val="00452207"/>
    <w:rsid w:val="004557B1"/>
    <w:rsid w:val="00480B45"/>
    <w:rsid w:val="00482BBF"/>
    <w:rsid w:val="004843CD"/>
    <w:rsid w:val="004906BF"/>
    <w:rsid w:val="00492EB3"/>
    <w:rsid w:val="00495B5F"/>
    <w:rsid w:val="004B6042"/>
    <w:rsid w:val="004B7ABC"/>
    <w:rsid w:val="004F5516"/>
    <w:rsid w:val="00500D2A"/>
    <w:rsid w:val="00504204"/>
    <w:rsid w:val="00511A0D"/>
    <w:rsid w:val="005126CA"/>
    <w:rsid w:val="00515F9B"/>
    <w:rsid w:val="00517945"/>
    <w:rsid w:val="005243B6"/>
    <w:rsid w:val="00543289"/>
    <w:rsid w:val="00551765"/>
    <w:rsid w:val="00552D2D"/>
    <w:rsid w:val="00556342"/>
    <w:rsid w:val="00564A4F"/>
    <w:rsid w:val="00596E67"/>
    <w:rsid w:val="005A3732"/>
    <w:rsid w:val="005A3DA4"/>
    <w:rsid w:val="005A62AD"/>
    <w:rsid w:val="005B68CE"/>
    <w:rsid w:val="005C0702"/>
    <w:rsid w:val="005C137F"/>
    <w:rsid w:val="005D3483"/>
    <w:rsid w:val="005D5F4C"/>
    <w:rsid w:val="005E00F2"/>
    <w:rsid w:val="005E69D7"/>
    <w:rsid w:val="005E6A58"/>
    <w:rsid w:val="005E6AE7"/>
    <w:rsid w:val="00601ECF"/>
    <w:rsid w:val="0060732C"/>
    <w:rsid w:val="00615340"/>
    <w:rsid w:val="00617640"/>
    <w:rsid w:val="00623140"/>
    <w:rsid w:val="006271AB"/>
    <w:rsid w:val="006305D6"/>
    <w:rsid w:val="00646EF7"/>
    <w:rsid w:val="00665108"/>
    <w:rsid w:val="0067455F"/>
    <w:rsid w:val="00685E30"/>
    <w:rsid w:val="00687BCB"/>
    <w:rsid w:val="00692EFF"/>
    <w:rsid w:val="006A0CEB"/>
    <w:rsid w:val="006A6DE0"/>
    <w:rsid w:val="006A7C2D"/>
    <w:rsid w:val="006C360C"/>
    <w:rsid w:val="006F5D34"/>
    <w:rsid w:val="00721B27"/>
    <w:rsid w:val="007376A6"/>
    <w:rsid w:val="00742291"/>
    <w:rsid w:val="00743D8C"/>
    <w:rsid w:val="00746172"/>
    <w:rsid w:val="00752CB2"/>
    <w:rsid w:val="0075353A"/>
    <w:rsid w:val="00764834"/>
    <w:rsid w:val="00766D1C"/>
    <w:rsid w:val="00773BE5"/>
    <w:rsid w:val="007820CC"/>
    <w:rsid w:val="007862AC"/>
    <w:rsid w:val="00787627"/>
    <w:rsid w:val="00787747"/>
    <w:rsid w:val="0079333F"/>
    <w:rsid w:val="00795802"/>
    <w:rsid w:val="007A3964"/>
    <w:rsid w:val="007B71C2"/>
    <w:rsid w:val="007C0645"/>
    <w:rsid w:val="007C35FB"/>
    <w:rsid w:val="007D1BF2"/>
    <w:rsid w:val="007D7177"/>
    <w:rsid w:val="007F4B21"/>
    <w:rsid w:val="00800CDD"/>
    <w:rsid w:val="008137D1"/>
    <w:rsid w:val="008242EE"/>
    <w:rsid w:val="00833A87"/>
    <w:rsid w:val="00841CA7"/>
    <w:rsid w:val="00844FAE"/>
    <w:rsid w:val="008507A1"/>
    <w:rsid w:val="00850D75"/>
    <w:rsid w:val="0085508A"/>
    <w:rsid w:val="00855162"/>
    <w:rsid w:val="008646A6"/>
    <w:rsid w:val="0086720A"/>
    <w:rsid w:val="0088706D"/>
    <w:rsid w:val="00892988"/>
    <w:rsid w:val="00894BB7"/>
    <w:rsid w:val="008A22ED"/>
    <w:rsid w:val="008A6CF8"/>
    <w:rsid w:val="008B717E"/>
    <w:rsid w:val="008C13F4"/>
    <w:rsid w:val="008C3261"/>
    <w:rsid w:val="008E2783"/>
    <w:rsid w:val="008F05A8"/>
    <w:rsid w:val="0090295B"/>
    <w:rsid w:val="00903ACE"/>
    <w:rsid w:val="00933980"/>
    <w:rsid w:val="00934A25"/>
    <w:rsid w:val="0093589B"/>
    <w:rsid w:val="00954C4B"/>
    <w:rsid w:val="00954F12"/>
    <w:rsid w:val="00956160"/>
    <w:rsid w:val="00992C0A"/>
    <w:rsid w:val="009B7758"/>
    <w:rsid w:val="009C489A"/>
    <w:rsid w:val="009C5518"/>
    <w:rsid w:val="009D46F1"/>
    <w:rsid w:val="009E221A"/>
    <w:rsid w:val="009E71C1"/>
    <w:rsid w:val="009E78FF"/>
    <w:rsid w:val="009E7901"/>
    <w:rsid w:val="009F09EC"/>
    <w:rsid w:val="009F2054"/>
    <w:rsid w:val="00A011C3"/>
    <w:rsid w:val="00A0180D"/>
    <w:rsid w:val="00A0769E"/>
    <w:rsid w:val="00A269BF"/>
    <w:rsid w:val="00A30BCC"/>
    <w:rsid w:val="00A312C2"/>
    <w:rsid w:val="00A33D9C"/>
    <w:rsid w:val="00A40C42"/>
    <w:rsid w:val="00A425B1"/>
    <w:rsid w:val="00A43DC2"/>
    <w:rsid w:val="00A72F7A"/>
    <w:rsid w:val="00A830AA"/>
    <w:rsid w:val="00A83660"/>
    <w:rsid w:val="00A91BB6"/>
    <w:rsid w:val="00AA1BB7"/>
    <w:rsid w:val="00AB148F"/>
    <w:rsid w:val="00AB22A0"/>
    <w:rsid w:val="00AD2AEC"/>
    <w:rsid w:val="00AD348E"/>
    <w:rsid w:val="00AD3CCF"/>
    <w:rsid w:val="00AD5985"/>
    <w:rsid w:val="00AD75EA"/>
    <w:rsid w:val="00AE0BD3"/>
    <w:rsid w:val="00AF2A24"/>
    <w:rsid w:val="00B050A1"/>
    <w:rsid w:val="00B14973"/>
    <w:rsid w:val="00B154EF"/>
    <w:rsid w:val="00B15500"/>
    <w:rsid w:val="00B361E5"/>
    <w:rsid w:val="00B476BA"/>
    <w:rsid w:val="00B47E20"/>
    <w:rsid w:val="00B50EED"/>
    <w:rsid w:val="00B65ADC"/>
    <w:rsid w:val="00B96BF0"/>
    <w:rsid w:val="00BA156F"/>
    <w:rsid w:val="00BA644E"/>
    <w:rsid w:val="00BA6BEF"/>
    <w:rsid w:val="00BA7F59"/>
    <w:rsid w:val="00BB67C0"/>
    <w:rsid w:val="00BC41F7"/>
    <w:rsid w:val="00BD3B26"/>
    <w:rsid w:val="00BD5F32"/>
    <w:rsid w:val="00BE6389"/>
    <w:rsid w:val="00BF44DC"/>
    <w:rsid w:val="00C269FC"/>
    <w:rsid w:val="00C27E27"/>
    <w:rsid w:val="00C60FCA"/>
    <w:rsid w:val="00C9456A"/>
    <w:rsid w:val="00C97765"/>
    <w:rsid w:val="00CA5748"/>
    <w:rsid w:val="00CB0159"/>
    <w:rsid w:val="00CB2CB5"/>
    <w:rsid w:val="00CB430E"/>
    <w:rsid w:val="00CD4D4A"/>
    <w:rsid w:val="00CF27D5"/>
    <w:rsid w:val="00CF6F1F"/>
    <w:rsid w:val="00D030AF"/>
    <w:rsid w:val="00D03F1E"/>
    <w:rsid w:val="00D1198B"/>
    <w:rsid w:val="00D15C2D"/>
    <w:rsid w:val="00D2231C"/>
    <w:rsid w:val="00D44E8C"/>
    <w:rsid w:val="00D46B97"/>
    <w:rsid w:val="00D56B91"/>
    <w:rsid w:val="00D700A0"/>
    <w:rsid w:val="00D807A3"/>
    <w:rsid w:val="00D843E5"/>
    <w:rsid w:val="00D94E93"/>
    <w:rsid w:val="00DA77F6"/>
    <w:rsid w:val="00DB540E"/>
    <w:rsid w:val="00DB64FC"/>
    <w:rsid w:val="00DE1078"/>
    <w:rsid w:val="00DF5D52"/>
    <w:rsid w:val="00E001AE"/>
    <w:rsid w:val="00E012A6"/>
    <w:rsid w:val="00E067A8"/>
    <w:rsid w:val="00E1643A"/>
    <w:rsid w:val="00E4276D"/>
    <w:rsid w:val="00E60691"/>
    <w:rsid w:val="00E730FD"/>
    <w:rsid w:val="00E939F9"/>
    <w:rsid w:val="00E9695D"/>
    <w:rsid w:val="00E97BDA"/>
    <w:rsid w:val="00ED49E8"/>
    <w:rsid w:val="00EE6C4D"/>
    <w:rsid w:val="00EE7651"/>
    <w:rsid w:val="00EF2A19"/>
    <w:rsid w:val="00F01F33"/>
    <w:rsid w:val="00F02E58"/>
    <w:rsid w:val="00F041E4"/>
    <w:rsid w:val="00F12218"/>
    <w:rsid w:val="00F30014"/>
    <w:rsid w:val="00F477F8"/>
    <w:rsid w:val="00F93639"/>
    <w:rsid w:val="00F96AC0"/>
    <w:rsid w:val="00FA4830"/>
    <w:rsid w:val="00FD4860"/>
    <w:rsid w:val="00FE4407"/>
    <w:rsid w:val="00FE6060"/>
    <w:rsid w:val="00FE698B"/>
    <w:rsid w:val="00FF7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639617-815B-44F0-A954-03EA97AF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2A0"/>
  </w:style>
  <w:style w:type="paragraph" w:styleId="1">
    <w:name w:val="heading 1"/>
    <w:basedOn w:val="a"/>
    <w:next w:val="a"/>
    <w:link w:val="10"/>
    <w:uiPriority w:val="9"/>
    <w:qFormat/>
    <w:rsid w:val="00A33D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qFormat/>
    <w:rsid w:val="00144DC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qFormat/>
    <w:rsid w:val="005D5F4C"/>
    <w:rPr>
      <w:rFonts w:ascii="Times New Roman" w:hAnsi="Times New Roman" w:cs="Times New Roman"/>
      <w:b w:val="0"/>
      <w:bCs w:val="0"/>
      <w:i w:val="0"/>
      <w:iCs w:val="0"/>
      <w:strike w:val="0"/>
      <w:dstrike w:val="0"/>
      <w:color w:val="000000"/>
      <w:sz w:val="24"/>
      <w:szCs w:val="24"/>
      <w:u w:val="none"/>
      <w:effect w:val="none"/>
    </w:rPr>
  </w:style>
  <w:style w:type="paragraph" w:styleId="a3">
    <w:name w:val="List Paragraph"/>
    <w:aliases w:val="маркированный,Citation List,Абзац списка1,List Paragraph,Heading1,Colorful List - Accent 11,без абзаца,ПАРАГРАФ,Bullets,List Paragraph (numbered (a)),NUMBERED PARAGRAPH,List Paragraph 1,List_Paragraph,Multilevel para_II,Akapit z listą BS"/>
    <w:basedOn w:val="a"/>
    <w:uiPriority w:val="99"/>
    <w:qFormat/>
    <w:rsid w:val="005D5F4C"/>
    <w:pPr>
      <w:spacing w:after="200" w:line="276" w:lineRule="auto"/>
      <w:ind w:left="720"/>
      <w:contextualSpacing/>
    </w:pPr>
  </w:style>
  <w:style w:type="paragraph" w:styleId="a4">
    <w:name w:val="No Spacing"/>
    <w:uiPriority w:val="1"/>
    <w:qFormat/>
    <w:rsid w:val="005D5F4C"/>
    <w:pPr>
      <w:spacing w:after="0" w:line="240" w:lineRule="auto"/>
    </w:pPr>
    <w:rPr>
      <w:rFonts w:cs="Times New Roman"/>
    </w:rPr>
  </w:style>
  <w:style w:type="character" w:styleId="a5">
    <w:name w:val="Hyperlink"/>
    <w:basedOn w:val="a0"/>
    <w:uiPriority w:val="99"/>
    <w:unhideWhenUsed/>
    <w:rsid w:val="005D5F4C"/>
    <w:rPr>
      <w:color w:val="0563C1" w:themeColor="hyperlink"/>
      <w:u w:val="single"/>
    </w:rPr>
  </w:style>
  <w:style w:type="paragraph" w:customStyle="1" w:styleId="pj">
    <w:name w:val="pj"/>
    <w:basedOn w:val="a"/>
    <w:rsid w:val="005D5F4C"/>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styleId="a6">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1,З,Зна"/>
    <w:basedOn w:val="a"/>
    <w:uiPriority w:val="99"/>
    <w:unhideWhenUsed/>
    <w:qFormat/>
    <w:rsid w:val="005D5F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5D5F4C"/>
    <w:rPr>
      <w:b/>
      <w:bCs/>
    </w:rPr>
  </w:style>
  <w:style w:type="paragraph" w:styleId="2">
    <w:name w:val="Quote"/>
    <w:basedOn w:val="a"/>
    <w:next w:val="a"/>
    <w:link w:val="20"/>
    <w:uiPriority w:val="29"/>
    <w:qFormat/>
    <w:rsid w:val="00BC41F7"/>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BC41F7"/>
    <w:rPr>
      <w:i/>
      <w:iCs/>
      <w:color w:val="404040" w:themeColor="text1" w:themeTint="BF"/>
    </w:rPr>
  </w:style>
  <w:style w:type="character" w:customStyle="1" w:styleId="30">
    <w:name w:val="Заголовок 3 Знак"/>
    <w:basedOn w:val="a0"/>
    <w:link w:val="3"/>
    <w:qFormat/>
    <w:rsid w:val="00144DC3"/>
    <w:rPr>
      <w:rFonts w:ascii="Times New Roman" w:eastAsia="Times New Roman" w:hAnsi="Times New Roman" w:cs="Times New Roman"/>
      <w:b/>
      <w:bCs/>
      <w:sz w:val="27"/>
      <w:szCs w:val="27"/>
      <w:lang w:eastAsia="ru-RU"/>
    </w:rPr>
  </w:style>
  <w:style w:type="paragraph" w:customStyle="1" w:styleId="Default">
    <w:name w:val="Default"/>
    <w:rsid w:val="00E012A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Обычный (веб) Знак"/>
    <w:aliases w:val="Знак Знак Знак,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1 Знак"/>
    <w:uiPriority w:val="99"/>
    <w:qFormat/>
    <w:locked/>
    <w:rsid w:val="00556342"/>
    <w:rPr>
      <w:rFonts w:ascii="Times New Roman" w:eastAsia="Times New Roman" w:hAnsi="Times New Roman" w:cs="Times New Roman"/>
      <w:color w:val="000000"/>
      <w:sz w:val="24"/>
      <w:szCs w:val="24"/>
      <w:lang w:val="en-US"/>
    </w:rPr>
  </w:style>
  <w:style w:type="character" w:customStyle="1" w:styleId="a9">
    <w:name w:val="Без интервала Знак"/>
    <w:uiPriority w:val="1"/>
    <w:qFormat/>
    <w:locked/>
    <w:rsid w:val="00556342"/>
    <w:rPr>
      <w:rFonts w:ascii="Calibri" w:eastAsia="Calibri" w:hAnsi="Calibri" w:cs="Times New Roman"/>
    </w:rPr>
  </w:style>
  <w:style w:type="character" w:customStyle="1" w:styleId="note">
    <w:name w:val="note"/>
    <w:basedOn w:val="a0"/>
    <w:rsid w:val="00006924"/>
  </w:style>
  <w:style w:type="paragraph" w:styleId="aa">
    <w:name w:val="Balloon Text"/>
    <w:basedOn w:val="a"/>
    <w:link w:val="ab"/>
    <w:uiPriority w:val="99"/>
    <w:semiHidden/>
    <w:unhideWhenUsed/>
    <w:rsid w:val="0055176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51765"/>
    <w:rPr>
      <w:rFonts w:ascii="Segoe UI" w:hAnsi="Segoe UI" w:cs="Segoe UI"/>
      <w:sz w:val="18"/>
      <w:szCs w:val="18"/>
    </w:rPr>
  </w:style>
  <w:style w:type="character" w:customStyle="1" w:styleId="10">
    <w:name w:val="Заголовок 1 Знак"/>
    <w:basedOn w:val="a0"/>
    <w:link w:val="1"/>
    <w:uiPriority w:val="9"/>
    <w:rsid w:val="00A33D9C"/>
    <w:rPr>
      <w:rFonts w:asciiTheme="majorHAnsi" w:eastAsiaTheme="majorEastAsia" w:hAnsiTheme="majorHAnsi" w:cstheme="majorBidi"/>
      <w:color w:val="2E74B5" w:themeColor="accent1" w:themeShade="BF"/>
      <w:sz w:val="32"/>
      <w:szCs w:val="32"/>
    </w:rPr>
  </w:style>
  <w:style w:type="paragraph" w:styleId="ac">
    <w:name w:val="header"/>
    <w:basedOn w:val="a"/>
    <w:link w:val="ad"/>
    <w:uiPriority w:val="99"/>
    <w:unhideWhenUsed/>
    <w:rsid w:val="00AD2AE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D2AEC"/>
  </w:style>
  <w:style w:type="paragraph" w:styleId="ae">
    <w:name w:val="footer"/>
    <w:basedOn w:val="a"/>
    <w:link w:val="af"/>
    <w:uiPriority w:val="99"/>
    <w:unhideWhenUsed/>
    <w:rsid w:val="00AD2AE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D2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7339">
      <w:bodyDiv w:val="1"/>
      <w:marLeft w:val="0"/>
      <w:marRight w:val="0"/>
      <w:marTop w:val="0"/>
      <w:marBottom w:val="0"/>
      <w:divBdr>
        <w:top w:val="none" w:sz="0" w:space="0" w:color="auto"/>
        <w:left w:val="none" w:sz="0" w:space="0" w:color="auto"/>
        <w:bottom w:val="none" w:sz="0" w:space="0" w:color="auto"/>
        <w:right w:val="none" w:sz="0" w:space="0" w:color="auto"/>
      </w:divBdr>
    </w:div>
    <w:div w:id="256984223">
      <w:bodyDiv w:val="1"/>
      <w:marLeft w:val="0"/>
      <w:marRight w:val="0"/>
      <w:marTop w:val="0"/>
      <w:marBottom w:val="0"/>
      <w:divBdr>
        <w:top w:val="none" w:sz="0" w:space="0" w:color="auto"/>
        <w:left w:val="none" w:sz="0" w:space="0" w:color="auto"/>
        <w:bottom w:val="none" w:sz="0" w:space="0" w:color="auto"/>
        <w:right w:val="none" w:sz="0" w:space="0" w:color="auto"/>
      </w:divBdr>
    </w:div>
    <w:div w:id="370497578">
      <w:bodyDiv w:val="1"/>
      <w:marLeft w:val="0"/>
      <w:marRight w:val="0"/>
      <w:marTop w:val="0"/>
      <w:marBottom w:val="0"/>
      <w:divBdr>
        <w:top w:val="none" w:sz="0" w:space="0" w:color="auto"/>
        <w:left w:val="none" w:sz="0" w:space="0" w:color="auto"/>
        <w:bottom w:val="none" w:sz="0" w:space="0" w:color="auto"/>
        <w:right w:val="none" w:sz="0" w:space="0" w:color="auto"/>
      </w:divBdr>
    </w:div>
    <w:div w:id="394816610">
      <w:bodyDiv w:val="1"/>
      <w:marLeft w:val="0"/>
      <w:marRight w:val="0"/>
      <w:marTop w:val="0"/>
      <w:marBottom w:val="0"/>
      <w:divBdr>
        <w:top w:val="none" w:sz="0" w:space="0" w:color="auto"/>
        <w:left w:val="none" w:sz="0" w:space="0" w:color="auto"/>
        <w:bottom w:val="none" w:sz="0" w:space="0" w:color="auto"/>
        <w:right w:val="none" w:sz="0" w:space="0" w:color="auto"/>
      </w:divBdr>
    </w:div>
    <w:div w:id="478502259">
      <w:bodyDiv w:val="1"/>
      <w:marLeft w:val="0"/>
      <w:marRight w:val="0"/>
      <w:marTop w:val="0"/>
      <w:marBottom w:val="0"/>
      <w:divBdr>
        <w:top w:val="none" w:sz="0" w:space="0" w:color="auto"/>
        <w:left w:val="none" w:sz="0" w:space="0" w:color="auto"/>
        <w:bottom w:val="none" w:sz="0" w:space="0" w:color="auto"/>
        <w:right w:val="none" w:sz="0" w:space="0" w:color="auto"/>
      </w:divBdr>
    </w:div>
    <w:div w:id="669679297">
      <w:bodyDiv w:val="1"/>
      <w:marLeft w:val="0"/>
      <w:marRight w:val="0"/>
      <w:marTop w:val="0"/>
      <w:marBottom w:val="0"/>
      <w:divBdr>
        <w:top w:val="none" w:sz="0" w:space="0" w:color="auto"/>
        <w:left w:val="none" w:sz="0" w:space="0" w:color="auto"/>
        <w:bottom w:val="none" w:sz="0" w:space="0" w:color="auto"/>
        <w:right w:val="none" w:sz="0" w:space="0" w:color="auto"/>
      </w:divBdr>
    </w:div>
    <w:div w:id="826672087">
      <w:bodyDiv w:val="1"/>
      <w:marLeft w:val="0"/>
      <w:marRight w:val="0"/>
      <w:marTop w:val="0"/>
      <w:marBottom w:val="0"/>
      <w:divBdr>
        <w:top w:val="none" w:sz="0" w:space="0" w:color="auto"/>
        <w:left w:val="none" w:sz="0" w:space="0" w:color="auto"/>
        <w:bottom w:val="none" w:sz="0" w:space="0" w:color="auto"/>
        <w:right w:val="none" w:sz="0" w:space="0" w:color="auto"/>
      </w:divBdr>
    </w:div>
    <w:div w:id="847791135">
      <w:bodyDiv w:val="1"/>
      <w:marLeft w:val="0"/>
      <w:marRight w:val="0"/>
      <w:marTop w:val="0"/>
      <w:marBottom w:val="0"/>
      <w:divBdr>
        <w:top w:val="none" w:sz="0" w:space="0" w:color="auto"/>
        <w:left w:val="none" w:sz="0" w:space="0" w:color="auto"/>
        <w:bottom w:val="none" w:sz="0" w:space="0" w:color="auto"/>
        <w:right w:val="none" w:sz="0" w:space="0" w:color="auto"/>
      </w:divBdr>
    </w:div>
    <w:div w:id="890923182">
      <w:bodyDiv w:val="1"/>
      <w:marLeft w:val="0"/>
      <w:marRight w:val="0"/>
      <w:marTop w:val="0"/>
      <w:marBottom w:val="0"/>
      <w:divBdr>
        <w:top w:val="none" w:sz="0" w:space="0" w:color="auto"/>
        <w:left w:val="none" w:sz="0" w:space="0" w:color="auto"/>
        <w:bottom w:val="none" w:sz="0" w:space="0" w:color="auto"/>
        <w:right w:val="none" w:sz="0" w:space="0" w:color="auto"/>
      </w:divBdr>
    </w:div>
    <w:div w:id="910046672">
      <w:bodyDiv w:val="1"/>
      <w:marLeft w:val="0"/>
      <w:marRight w:val="0"/>
      <w:marTop w:val="0"/>
      <w:marBottom w:val="0"/>
      <w:divBdr>
        <w:top w:val="none" w:sz="0" w:space="0" w:color="auto"/>
        <w:left w:val="none" w:sz="0" w:space="0" w:color="auto"/>
        <w:bottom w:val="none" w:sz="0" w:space="0" w:color="auto"/>
        <w:right w:val="none" w:sz="0" w:space="0" w:color="auto"/>
      </w:divBdr>
    </w:div>
    <w:div w:id="980232538">
      <w:bodyDiv w:val="1"/>
      <w:marLeft w:val="0"/>
      <w:marRight w:val="0"/>
      <w:marTop w:val="0"/>
      <w:marBottom w:val="0"/>
      <w:divBdr>
        <w:top w:val="none" w:sz="0" w:space="0" w:color="auto"/>
        <w:left w:val="none" w:sz="0" w:space="0" w:color="auto"/>
        <w:bottom w:val="none" w:sz="0" w:space="0" w:color="auto"/>
        <w:right w:val="none" w:sz="0" w:space="0" w:color="auto"/>
      </w:divBdr>
    </w:div>
    <w:div w:id="1093236454">
      <w:bodyDiv w:val="1"/>
      <w:marLeft w:val="0"/>
      <w:marRight w:val="0"/>
      <w:marTop w:val="0"/>
      <w:marBottom w:val="0"/>
      <w:divBdr>
        <w:top w:val="none" w:sz="0" w:space="0" w:color="auto"/>
        <w:left w:val="none" w:sz="0" w:space="0" w:color="auto"/>
        <w:bottom w:val="none" w:sz="0" w:space="0" w:color="auto"/>
        <w:right w:val="none" w:sz="0" w:space="0" w:color="auto"/>
      </w:divBdr>
    </w:div>
    <w:div w:id="1110664889">
      <w:bodyDiv w:val="1"/>
      <w:marLeft w:val="0"/>
      <w:marRight w:val="0"/>
      <w:marTop w:val="0"/>
      <w:marBottom w:val="0"/>
      <w:divBdr>
        <w:top w:val="none" w:sz="0" w:space="0" w:color="auto"/>
        <w:left w:val="none" w:sz="0" w:space="0" w:color="auto"/>
        <w:bottom w:val="none" w:sz="0" w:space="0" w:color="auto"/>
        <w:right w:val="none" w:sz="0" w:space="0" w:color="auto"/>
      </w:divBdr>
    </w:div>
    <w:div w:id="1142118795">
      <w:bodyDiv w:val="1"/>
      <w:marLeft w:val="0"/>
      <w:marRight w:val="0"/>
      <w:marTop w:val="0"/>
      <w:marBottom w:val="0"/>
      <w:divBdr>
        <w:top w:val="none" w:sz="0" w:space="0" w:color="auto"/>
        <w:left w:val="none" w:sz="0" w:space="0" w:color="auto"/>
        <w:bottom w:val="none" w:sz="0" w:space="0" w:color="auto"/>
        <w:right w:val="none" w:sz="0" w:space="0" w:color="auto"/>
      </w:divBdr>
    </w:div>
    <w:div w:id="1165122828">
      <w:bodyDiv w:val="1"/>
      <w:marLeft w:val="0"/>
      <w:marRight w:val="0"/>
      <w:marTop w:val="0"/>
      <w:marBottom w:val="0"/>
      <w:divBdr>
        <w:top w:val="none" w:sz="0" w:space="0" w:color="auto"/>
        <w:left w:val="none" w:sz="0" w:space="0" w:color="auto"/>
        <w:bottom w:val="none" w:sz="0" w:space="0" w:color="auto"/>
        <w:right w:val="none" w:sz="0" w:space="0" w:color="auto"/>
      </w:divBdr>
    </w:div>
    <w:div w:id="1221986339">
      <w:bodyDiv w:val="1"/>
      <w:marLeft w:val="0"/>
      <w:marRight w:val="0"/>
      <w:marTop w:val="0"/>
      <w:marBottom w:val="0"/>
      <w:divBdr>
        <w:top w:val="none" w:sz="0" w:space="0" w:color="auto"/>
        <w:left w:val="none" w:sz="0" w:space="0" w:color="auto"/>
        <w:bottom w:val="none" w:sz="0" w:space="0" w:color="auto"/>
        <w:right w:val="none" w:sz="0" w:space="0" w:color="auto"/>
      </w:divBdr>
    </w:div>
    <w:div w:id="1238828729">
      <w:bodyDiv w:val="1"/>
      <w:marLeft w:val="0"/>
      <w:marRight w:val="0"/>
      <w:marTop w:val="0"/>
      <w:marBottom w:val="0"/>
      <w:divBdr>
        <w:top w:val="none" w:sz="0" w:space="0" w:color="auto"/>
        <w:left w:val="none" w:sz="0" w:space="0" w:color="auto"/>
        <w:bottom w:val="none" w:sz="0" w:space="0" w:color="auto"/>
        <w:right w:val="none" w:sz="0" w:space="0" w:color="auto"/>
      </w:divBdr>
    </w:div>
    <w:div w:id="1267228685">
      <w:bodyDiv w:val="1"/>
      <w:marLeft w:val="0"/>
      <w:marRight w:val="0"/>
      <w:marTop w:val="0"/>
      <w:marBottom w:val="0"/>
      <w:divBdr>
        <w:top w:val="none" w:sz="0" w:space="0" w:color="auto"/>
        <w:left w:val="none" w:sz="0" w:space="0" w:color="auto"/>
        <w:bottom w:val="none" w:sz="0" w:space="0" w:color="auto"/>
        <w:right w:val="none" w:sz="0" w:space="0" w:color="auto"/>
      </w:divBdr>
    </w:div>
    <w:div w:id="1329794239">
      <w:bodyDiv w:val="1"/>
      <w:marLeft w:val="0"/>
      <w:marRight w:val="0"/>
      <w:marTop w:val="0"/>
      <w:marBottom w:val="0"/>
      <w:divBdr>
        <w:top w:val="none" w:sz="0" w:space="0" w:color="auto"/>
        <w:left w:val="none" w:sz="0" w:space="0" w:color="auto"/>
        <w:bottom w:val="none" w:sz="0" w:space="0" w:color="auto"/>
        <w:right w:val="none" w:sz="0" w:space="0" w:color="auto"/>
      </w:divBdr>
    </w:div>
    <w:div w:id="1348210701">
      <w:bodyDiv w:val="1"/>
      <w:marLeft w:val="0"/>
      <w:marRight w:val="0"/>
      <w:marTop w:val="0"/>
      <w:marBottom w:val="0"/>
      <w:divBdr>
        <w:top w:val="none" w:sz="0" w:space="0" w:color="auto"/>
        <w:left w:val="none" w:sz="0" w:space="0" w:color="auto"/>
        <w:bottom w:val="none" w:sz="0" w:space="0" w:color="auto"/>
        <w:right w:val="none" w:sz="0" w:space="0" w:color="auto"/>
      </w:divBdr>
    </w:div>
    <w:div w:id="1368414517">
      <w:bodyDiv w:val="1"/>
      <w:marLeft w:val="0"/>
      <w:marRight w:val="0"/>
      <w:marTop w:val="0"/>
      <w:marBottom w:val="0"/>
      <w:divBdr>
        <w:top w:val="none" w:sz="0" w:space="0" w:color="auto"/>
        <w:left w:val="none" w:sz="0" w:space="0" w:color="auto"/>
        <w:bottom w:val="none" w:sz="0" w:space="0" w:color="auto"/>
        <w:right w:val="none" w:sz="0" w:space="0" w:color="auto"/>
      </w:divBdr>
    </w:div>
    <w:div w:id="1392773772">
      <w:bodyDiv w:val="1"/>
      <w:marLeft w:val="0"/>
      <w:marRight w:val="0"/>
      <w:marTop w:val="0"/>
      <w:marBottom w:val="0"/>
      <w:divBdr>
        <w:top w:val="none" w:sz="0" w:space="0" w:color="auto"/>
        <w:left w:val="none" w:sz="0" w:space="0" w:color="auto"/>
        <w:bottom w:val="none" w:sz="0" w:space="0" w:color="auto"/>
        <w:right w:val="none" w:sz="0" w:space="0" w:color="auto"/>
      </w:divBdr>
    </w:div>
    <w:div w:id="1473019214">
      <w:bodyDiv w:val="1"/>
      <w:marLeft w:val="0"/>
      <w:marRight w:val="0"/>
      <w:marTop w:val="0"/>
      <w:marBottom w:val="0"/>
      <w:divBdr>
        <w:top w:val="none" w:sz="0" w:space="0" w:color="auto"/>
        <w:left w:val="none" w:sz="0" w:space="0" w:color="auto"/>
        <w:bottom w:val="none" w:sz="0" w:space="0" w:color="auto"/>
        <w:right w:val="none" w:sz="0" w:space="0" w:color="auto"/>
      </w:divBdr>
    </w:div>
    <w:div w:id="1516915373">
      <w:bodyDiv w:val="1"/>
      <w:marLeft w:val="0"/>
      <w:marRight w:val="0"/>
      <w:marTop w:val="0"/>
      <w:marBottom w:val="0"/>
      <w:divBdr>
        <w:top w:val="none" w:sz="0" w:space="0" w:color="auto"/>
        <w:left w:val="none" w:sz="0" w:space="0" w:color="auto"/>
        <w:bottom w:val="none" w:sz="0" w:space="0" w:color="auto"/>
        <w:right w:val="none" w:sz="0" w:space="0" w:color="auto"/>
      </w:divBdr>
    </w:div>
    <w:div w:id="1535192413">
      <w:bodyDiv w:val="1"/>
      <w:marLeft w:val="0"/>
      <w:marRight w:val="0"/>
      <w:marTop w:val="0"/>
      <w:marBottom w:val="0"/>
      <w:divBdr>
        <w:top w:val="none" w:sz="0" w:space="0" w:color="auto"/>
        <w:left w:val="none" w:sz="0" w:space="0" w:color="auto"/>
        <w:bottom w:val="none" w:sz="0" w:space="0" w:color="auto"/>
        <w:right w:val="none" w:sz="0" w:space="0" w:color="auto"/>
      </w:divBdr>
    </w:div>
    <w:div w:id="1550410561">
      <w:bodyDiv w:val="1"/>
      <w:marLeft w:val="0"/>
      <w:marRight w:val="0"/>
      <w:marTop w:val="0"/>
      <w:marBottom w:val="0"/>
      <w:divBdr>
        <w:top w:val="none" w:sz="0" w:space="0" w:color="auto"/>
        <w:left w:val="none" w:sz="0" w:space="0" w:color="auto"/>
        <w:bottom w:val="none" w:sz="0" w:space="0" w:color="auto"/>
        <w:right w:val="none" w:sz="0" w:space="0" w:color="auto"/>
      </w:divBdr>
    </w:div>
    <w:div w:id="1565800922">
      <w:bodyDiv w:val="1"/>
      <w:marLeft w:val="0"/>
      <w:marRight w:val="0"/>
      <w:marTop w:val="0"/>
      <w:marBottom w:val="0"/>
      <w:divBdr>
        <w:top w:val="none" w:sz="0" w:space="0" w:color="auto"/>
        <w:left w:val="none" w:sz="0" w:space="0" w:color="auto"/>
        <w:bottom w:val="none" w:sz="0" w:space="0" w:color="auto"/>
        <w:right w:val="none" w:sz="0" w:space="0" w:color="auto"/>
      </w:divBdr>
    </w:div>
    <w:div w:id="1639459854">
      <w:bodyDiv w:val="1"/>
      <w:marLeft w:val="0"/>
      <w:marRight w:val="0"/>
      <w:marTop w:val="0"/>
      <w:marBottom w:val="0"/>
      <w:divBdr>
        <w:top w:val="none" w:sz="0" w:space="0" w:color="auto"/>
        <w:left w:val="none" w:sz="0" w:space="0" w:color="auto"/>
        <w:bottom w:val="none" w:sz="0" w:space="0" w:color="auto"/>
        <w:right w:val="none" w:sz="0" w:space="0" w:color="auto"/>
      </w:divBdr>
    </w:div>
    <w:div w:id="1688674918">
      <w:bodyDiv w:val="1"/>
      <w:marLeft w:val="0"/>
      <w:marRight w:val="0"/>
      <w:marTop w:val="0"/>
      <w:marBottom w:val="0"/>
      <w:divBdr>
        <w:top w:val="none" w:sz="0" w:space="0" w:color="auto"/>
        <w:left w:val="none" w:sz="0" w:space="0" w:color="auto"/>
        <w:bottom w:val="none" w:sz="0" w:space="0" w:color="auto"/>
        <w:right w:val="none" w:sz="0" w:space="0" w:color="auto"/>
      </w:divBdr>
    </w:div>
    <w:div w:id="1726903262">
      <w:bodyDiv w:val="1"/>
      <w:marLeft w:val="0"/>
      <w:marRight w:val="0"/>
      <w:marTop w:val="0"/>
      <w:marBottom w:val="0"/>
      <w:divBdr>
        <w:top w:val="none" w:sz="0" w:space="0" w:color="auto"/>
        <w:left w:val="none" w:sz="0" w:space="0" w:color="auto"/>
        <w:bottom w:val="none" w:sz="0" w:space="0" w:color="auto"/>
        <w:right w:val="none" w:sz="0" w:space="0" w:color="auto"/>
      </w:divBdr>
    </w:div>
    <w:div w:id="1775855794">
      <w:bodyDiv w:val="1"/>
      <w:marLeft w:val="0"/>
      <w:marRight w:val="0"/>
      <w:marTop w:val="0"/>
      <w:marBottom w:val="0"/>
      <w:divBdr>
        <w:top w:val="none" w:sz="0" w:space="0" w:color="auto"/>
        <w:left w:val="none" w:sz="0" w:space="0" w:color="auto"/>
        <w:bottom w:val="none" w:sz="0" w:space="0" w:color="auto"/>
        <w:right w:val="none" w:sz="0" w:space="0" w:color="auto"/>
      </w:divBdr>
    </w:div>
    <w:div w:id="1851866387">
      <w:bodyDiv w:val="1"/>
      <w:marLeft w:val="0"/>
      <w:marRight w:val="0"/>
      <w:marTop w:val="0"/>
      <w:marBottom w:val="0"/>
      <w:divBdr>
        <w:top w:val="none" w:sz="0" w:space="0" w:color="auto"/>
        <w:left w:val="none" w:sz="0" w:space="0" w:color="auto"/>
        <w:bottom w:val="none" w:sz="0" w:space="0" w:color="auto"/>
        <w:right w:val="none" w:sz="0" w:space="0" w:color="auto"/>
      </w:divBdr>
    </w:div>
    <w:div w:id="1858960435">
      <w:bodyDiv w:val="1"/>
      <w:marLeft w:val="0"/>
      <w:marRight w:val="0"/>
      <w:marTop w:val="0"/>
      <w:marBottom w:val="0"/>
      <w:divBdr>
        <w:top w:val="none" w:sz="0" w:space="0" w:color="auto"/>
        <w:left w:val="none" w:sz="0" w:space="0" w:color="auto"/>
        <w:bottom w:val="none" w:sz="0" w:space="0" w:color="auto"/>
        <w:right w:val="none" w:sz="0" w:space="0" w:color="auto"/>
      </w:divBdr>
    </w:div>
    <w:div w:id="1876691406">
      <w:bodyDiv w:val="1"/>
      <w:marLeft w:val="0"/>
      <w:marRight w:val="0"/>
      <w:marTop w:val="0"/>
      <w:marBottom w:val="0"/>
      <w:divBdr>
        <w:top w:val="none" w:sz="0" w:space="0" w:color="auto"/>
        <w:left w:val="none" w:sz="0" w:space="0" w:color="auto"/>
        <w:bottom w:val="none" w:sz="0" w:space="0" w:color="auto"/>
        <w:right w:val="none" w:sz="0" w:space="0" w:color="auto"/>
      </w:divBdr>
    </w:div>
    <w:div w:id="1878857023">
      <w:bodyDiv w:val="1"/>
      <w:marLeft w:val="0"/>
      <w:marRight w:val="0"/>
      <w:marTop w:val="0"/>
      <w:marBottom w:val="0"/>
      <w:divBdr>
        <w:top w:val="none" w:sz="0" w:space="0" w:color="auto"/>
        <w:left w:val="none" w:sz="0" w:space="0" w:color="auto"/>
        <w:bottom w:val="none" w:sz="0" w:space="0" w:color="auto"/>
        <w:right w:val="none" w:sz="0" w:space="0" w:color="auto"/>
      </w:divBdr>
    </w:div>
    <w:div w:id="1880168086">
      <w:bodyDiv w:val="1"/>
      <w:marLeft w:val="0"/>
      <w:marRight w:val="0"/>
      <w:marTop w:val="0"/>
      <w:marBottom w:val="0"/>
      <w:divBdr>
        <w:top w:val="none" w:sz="0" w:space="0" w:color="auto"/>
        <w:left w:val="none" w:sz="0" w:space="0" w:color="auto"/>
        <w:bottom w:val="none" w:sz="0" w:space="0" w:color="auto"/>
        <w:right w:val="none" w:sz="0" w:space="0" w:color="auto"/>
      </w:divBdr>
    </w:div>
    <w:div w:id="1903367521">
      <w:bodyDiv w:val="1"/>
      <w:marLeft w:val="0"/>
      <w:marRight w:val="0"/>
      <w:marTop w:val="0"/>
      <w:marBottom w:val="0"/>
      <w:divBdr>
        <w:top w:val="none" w:sz="0" w:space="0" w:color="auto"/>
        <w:left w:val="none" w:sz="0" w:space="0" w:color="auto"/>
        <w:bottom w:val="none" w:sz="0" w:space="0" w:color="auto"/>
        <w:right w:val="none" w:sz="0" w:space="0" w:color="auto"/>
      </w:divBdr>
    </w:div>
    <w:div w:id="1947959194">
      <w:bodyDiv w:val="1"/>
      <w:marLeft w:val="0"/>
      <w:marRight w:val="0"/>
      <w:marTop w:val="0"/>
      <w:marBottom w:val="0"/>
      <w:divBdr>
        <w:top w:val="none" w:sz="0" w:space="0" w:color="auto"/>
        <w:left w:val="none" w:sz="0" w:space="0" w:color="auto"/>
        <w:bottom w:val="none" w:sz="0" w:space="0" w:color="auto"/>
        <w:right w:val="none" w:sz="0" w:space="0" w:color="auto"/>
      </w:divBdr>
    </w:div>
    <w:div w:id="1972442940">
      <w:bodyDiv w:val="1"/>
      <w:marLeft w:val="0"/>
      <w:marRight w:val="0"/>
      <w:marTop w:val="0"/>
      <w:marBottom w:val="0"/>
      <w:divBdr>
        <w:top w:val="none" w:sz="0" w:space="0" w:color="auto"/>
        <w:left w:val="none" w:sz="0" w:space="0" w:color="auto"/>
        <w:bottom w:val="none" w:sz="0" w:space="0" w:color="auto"/>
        <w:right w:val="none" w:sz="0" w:space="0" w:color="auto"/>
      </w:divBdr>
    </w:div>
    <w:div w:id="2070228497">
      <w:bodyDiv w:val="1"/>
      <w:marLeft w:val="0"/>
      <w:marRight w:val="0"/>
      <w:marTop w:val="0"/>
      <w:marBottom w:val="0"/>
      <w:divBdr>
        <w:top w:val="none" w:sz="0" w:space="0" w:color="auto"/>
        <w:left w:val="none" w:sz="0" w:space="0" w:color="auto"/>
        <w:bottom w:val="none" w:sz="0" w:space="0" w:color="auto"/>
        <w:right w:val="none" w:sz="0" w:space="0" w:color="auto"/>
      </w:divBdr>
    </w:div>
    <w:div w:id="209088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742B2-0FF0-413B-A5E1-D70EC6DF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4</Pages>
  <Words>829</Words>
  <Characters>4729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Капарова Алия Муташкызы</dc:creator>
  <cp:keywords/>
  <dc:description/>
  <cp:lastModifiedBy>Газиз Шермагамбетов</cp:lastModifiedBy>
  <cp:revision>68</cp:revision>
  <cp:lastPrinted>2023-06-26T10:05:00Z</cp:lastPrinted>
  <dcterms:created xsi:type="dcterms:W3CDTF">2023-04-24T03:05:00Z</dcterms:created>
  <dcterms:modified xsi:type="dcterms:W3CDTF">2023-11-06T04:53:00Z</dcterms:modified>
</cp:coreProperties>
</file>